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B0C9" w14:textId="77777777" w:rsidR="000F4551" w:rsidRDefault="000F4551" w:rsidP="000F4551">
      <w:pPr>
        <w:jc w:val="center"/>
        <w:rPr>
          <w:b/>
        </w:rPr>
      </w:pPr>
    </w:p>
    <w:p w14:paraId="6516A0B6" w14:textId="183AE858" w:rsidR="009E1D4A" w:rsidRPr="000F4551" w:rsidRDefault="009E1D4A" w:rsidP="000F4551">
      <w:pPr>
        <w:jc w:val="center"/>
        <w:rPr>
          <w:b/>
        </w:rPr>
      </w:pPr>
      <w:r w:rsidRPr="000F4551">
        <w:rPr>
          <w:b/>
        </w:rPr>
        <w:t>COMPLETION GUARANTY</w:t>
      </w:r>
    </w:p>
    <w:p w14:paraId="6516A0B7" w14:textId="77777777" w:rsidR="009E1D4A" w:rsidRPr="00557F83" w:rsidRDefault="009E1D4A" w:rsidP="009E1D4A">
      <w:pPr>
        <w:pStyle w:val="BodyText"/>
        <w:tabs>
          <w:tab w:val="left" w:pos="1559"/>
        </w:tabs>
        <w:ind w:left="0" w:right="117"/>
        <w:rPr>
          <w:rFonts w:asciiTheme="minorHAnsi" w:hAnsiTheme="minorHAnsi" w:cstheme="minorHAnsi"/>
        </w:rPr>
      </w:pPr>
    </w:p>
    <w:p w14:paraId="6516A0B8" w14:textId="513E1BDA" w:rsidR="009E1D4A" w:rsidRPr="00557F83" w:rsidRDefault="009E1D4A" w:rsidP="001448FB">
      <w:pPr>
        <w:pStyle w:val="BodyText"/>
        <w:tabs>
          <w:tab w:val="left" w:pos="1559"/>
          <w:tab w:val="left" w:pos="4590"/>
        </w:tabs>
        <w:ind w:left="0" w:right="117"/>
        <w:jc w:val="both"/>
        <w:rPr>
          <w:rFonts w:asciiTheme="minorHAnsi" w:hAnsiTheme="minorHAnsi" w:cstheme="minorHAnsi"/>
          <w:color w:val="000000"/>
        </w:rPr>
      </w:pPr>
      <w:r w:rsidRPr="00557F83">
        <w:rPr>
          <w:rFonts w:asciiTheme="minorHAnsi" w:eastAsiaTheme="minorEastAsia" w:hAnsiTheme="minorHAnsi" w:cstheme="minorHAnsi"/>
        </w:rPr>
        <w:t xml:space="preserve">This </w:t>
      </w:r>
      <w:r w:rsidRPr="00557F83">
        <w:rPr>
          <w:rFonts w:asciiTheme="minorHAnsi" w:eastAsiaTheme="minorEastAsia" w:hAnsiTheme="minorHAnsi" w:cstheme="minorHAnsi"/>
          <w:b/>
        </w:rPr>
        <w:t>COMPLETIO</w:t>
      </w:r>
      <w:r w:rsidR="00CA62C6" w:rsidRPr="00557F83">
        <w:rPr>
          <w:rFonts w:asciiTheme="minorHAnsi" w:eastAsiaTheme="minorEastAsia" w:hAnsiTheme="minorHAnsi" w:cstheme="minorHAnsi"/>
          <w:b/>
        </w:rPr>
        <w:t>N GUARANTY</w:t>
      </w:r>
      <w:r w:rsidR="00CA62C6" w:rsidRPr="00557F83">
        <w:rPr>
          <w:rFonts w:asciiTheme="minorHAnsi" w:eastAsiaTheme="minorEastAsia" w:hAnsiTheme="minorHAnsi" w:cstheme="minorHAnsi"/>
        </w:rPr>
        <w:t xml:space="preserve"> (</w:t>
      </w:r>
      <w:r w:rsidR="0072740B" w:rsidRPr="00557F83">
        <w:rPr>
          <w:rFonts w:asciiTheme="minorHAnsi" w:eastAsiaTheme="minorEastAsia" w:hAnsiTheme="minorHAnsi" w:cstheme="minorHAnsi"/>
        </w:rPr>
        <w:t>“</w:t>
      </w:r>
      <w:r w:rsidR="00CA62C6" w:rsidRPr="00557F83">
        <w:rPr>
          <w:rFonts w:asciiTheme="minorHAnsi" w:eastAsiaTheme="minorEastAsia" w:hAnsiTheme="minorHAnsi" w:cstheme="minorHAnsi"/>
          <w:b/>
        </w:rPr>
        <w:t>Guaranty</w:t>
      </w:r>
      <w:r w:rsidR="0072740B" w:rsidRPr="00557F83">
        <w:rPr>
          <w:rFonts w:asciiTheme="minorHAnsi" w:eastAsiaTheme="minorEastAsia" w:hAnsiTheme="minorHAnsi" w:cstheme="minorHAnsi"/>
        </w:rPr>
        <w:t>”</w:t>
      </w:r>
      <w:r w:rsidR="00CA62C6" w:rsidRPr="00557F83">
        <w:rPr>
          <w:rFonts w:asciiTheme="minorHAnsi" w:eastAsiaTheme="minorEastAsia" w:hAnsiTheme="minorHAnsi" w:cstheme="minorHAnsi"/>
        </w:rPr>
        <w:t xml:space="preserve">) is given as of </w:t>
      </w:r>
      <w:r w:rsidR="001A4488" w:rsidRPr="00557F83">
        <w:rPr>
          <w:rFonts w:asciiTheme="minorHAnsi" w:eastAsiaTheme="minorEastAsia" w:hAnsiTheme="minorHAnsi" w:cstheme="minorHAnsi"/>
          <w:highlight w:val="yellow"/>
        </w:rPr>
        <w:t>_______</w:t>
      </w:r>
      <w:r w:rsidR="006C5815" w:rsidRPr="00557F83">
        <w:rPr>
          <w:rFonts w:asciiTheme="minorHAnsi" w:eastAsiaTheme="minorEastAsia" w:hAnsiTheme="minorHAnsi" w:cstheme="minorHAnsi"/>
          <w:highlight w:val="yellow"/>
        </w:rPr>
        <w:t xml:space="preserve">, </w:t>
      </w:r>
      <w:r w:rsidR="00CA62C6" w:rsidRPr="00557F83">
        <w:rPr>
          <w:rFonts w:asciiTheme="minorHAnsi" w:eastAsiaTheme="minorEastAsia" w:hAnsiTheme="minorHAnsi" w:cstheme="minorHAnsi"/>
          <w:highlight w:val="yellow"/>
        </w:rPr>
        <w:t>20</w:t>
      </w:r>
      <w:r w:rsidR="003D2FCA">
        <w:rPr>
          <w:rFonts w:asciiTheme="minorHAnsi" w:eastAsiaTheme="minorEastAsia" w:hAnsiTheme="minorHAnsi" w:cstheme="minorHAnsi"/>
          <w:highlight w:val="yellow"/>
        </w:rPr>
        <w:t>2</w:t>
      </w:r>
      <w:r w:rsidR="0024630E" w:rsidRPr="00557F83">
        <w:rPr>
          <w:rFonts w:asciiTheme="minorHAnsi" w:eastAsiaTheme="minorEastAsia" w:hAnsiTheme="minorHAnsi" w:cstheme="minorHAnsi"/>
          <w:highlight w:val="yellow"/>
        </w:rPr>
        <w:t>__</w:t>
      </w:r>
      <w:r w:rsidR="006C5815" w:rsidRPr="00557F83">
        <w:rPr>
          <w:rFonts w:asciiTheme="minorHAnsi" w:eastAsiaTheme="minorEastAsia" w:hAnsiTheme="minorHAnsi" w:cstheme="minorHAnsi"/>
        </w:rPr>
        <w:t xml:space="preserve">, </w:t>
      </w:r>
      <w:r w:rsidR="00CA62C6" w:rsidRPr="00557F83">
        <w:rPr>
          <w:rFonts w:asciiTheme="minorHAnsi" w:eastAsiaTheme="minorEastAsia" w:hAnsiTheme="minorHAnsi" w:cstheme="minorHAnsi"/>
        </w:rPr>
        <w:t xml:space="preserve">by </w:t>
      </w:r>
      <w:r w:rsidR="001448FB" w:rsidRPr="00557F83">
        <w:rPr>
          <w:rFonts w:asciiTheme="minorHAnsi" w:eastAsiaTheme="minorEastAsia" w:hAnsiTheme="minorHAnsi" w:cstheme="minorHAnsi"/>
          <w:highlight w:val="yellow"/>
        </w:rPr>
        <w:t xml:space="preserve">{enter name of </w:t>
      </w:r>
      <w:r w:rsidR="3F227977" w:rsidRPr="00557F83">
        <w:rPr>
          <w:rFonts w:asciiTheme="minorHAnsi" w:eastAsiaTheme="minorEastAsia" w:hAnsiTheme="minorHAnsi" w:cstheme="minorHAnsi"/>
          <w:highlight w:val="yellow"/>
        </w:rPr>
        <w:t>Own</w:t>
      </w:r>
      <w:r w:rsidR="001448FB" w:rsidRPr="00557F83">
        <w:rPr>
          <w:rFonts w:asciiTheme="minorHAnsi" w:eastAsiaTheme="minorEastAsia" w:hAnsiTheme="minorHAnsi" w:cstheme="minorHAnsi"/>
          <w:highlight w:val="yellow"/>
        </w:rPr>
        <w:t>er</w:t>
      </w:r>
      <w:r w:rsidR="001448FB" w:rsidRPr="00C42D33">
        <w:rPr>
          <w:rFonts w:asciiTheme="minorHAnsi" w:eastAsiaTheme="minorEastAsia" w:hAnsiTheme="minorHAnsi" w:cstheme="minorHAnsi"/>
          <w:highlight w:val="yellow"/>
        </w:rPr>
        <w:t>},</w:t>
      </w:r>
      <w:r w:rsidR="00D55BE1">
        <w:rPr>
          <w:rFonts w:asciiTheme="minorHAnsi" w:eastAsiaTheme="minorEastAsia" w:hAnsiTheme="minorHAnsi" w:cstheme="minorHAnsi"/>
          <w:highlight w:val="yellow"/>
        </w:rPr>
        <w:t xml:space="preserve"> a</w:t>
      </w:r>
      <w:r w:rsidR="00923E25">
        <w:rPr>
          <w:rFonts w:asciiTheme="minorHAnsi" w:eastAsiaTheme="minorEastAsia" w:hAnsiTheme="minorHAnsi" w:cstheme="minorHAnsi"/>
          <w:highlight w:val="yellow"/>
        </w:rPr>
        <w:t>n</w:t>
      </w:r>
      <w:r w:rsidR="001448FB" w:rsidRPr="00C42D33">
        <w:rPr>
          <w:rFonts w:asciiTheme="minorHAnsi" w:eastAsiaTheme="minorEastAsia" w:hAnsiTheme="minorHAnsi" w:cstheme="minorHAnsi"/>
          <w:highlight w:val="yellow"/>
        </w:rPr>
        <w:t xml:space="preserve"> </w:t>
      </w:r>
      <w:r w:rsidR="00752D9E">
        <w:rPr>
          <w:rFonts w:asciiTheme="minorHAnsi" w:eastAsiaTheme="minorEastAsia" w:hAnsiTheme="minorHAnsi" w:cstheme="minorHAnsi"/>
          <w:highlight w:val="yellow"/>
        </w:rPr>
        <w:t>Arkansas</w:t>
      </w:r>
      <w:r w:rsidR="00C42D33" w:rsidRPr="005E316E">
        <w:rPr>
          <w:rFonts w:asciiTheme="minorHAnsi" w:eastAsiaTheme="minorEastAsia" w:hAnsiTheme="minorHAnsi" w:cstheme="minorHAnsi"/>
          <w:highlight w:val="yellow"/>
        </w:rPr>
        <w:t xml:space="preserve"> limited partnership/limited liability company</w:t>
      </w:r>
      <w:r w:rsidR="001448FB" w:rsidRPr="00557F83">
        <w:rPr>
          <w:rFonts w:asciiTheme="minorHAnsi" w:eastAsiaTheme="minorEastAsia" w:hAnsiTheme="minorHAnsi" w:cstheme="minorHAnsi"/>
        </w:rPr>
        <w:t xml:space="preserve"> (</w:t>
      </w:r>
      <w:r w:rsidR="00BE5E59">
        <w:rPr>
          <w:rFonts w:asciiTheme="minorHAnsi" w:eastAsiaTheme="minorEastAsia" w:hAnsiTheme="minorHAnsi" w:cstheme="minorHAnsi"/>
        </w:rPr>
        <w:t>“</w:t>
      </w:r>
      <w:r w:rsidR="3F227977" w:rsidRPr="00BE5E59">
        <w:rPr>
          <w:rFonts w:asciiTheme="minorHAnsi" w:eastAsiaTheme="minorEastAsia" w:hAnsiTheme="minorHAnsi" w:cstheme="minorHAnsi"/>
          <w:b/>
        </w:rPr>
        <w:t>Own</w:t>
      </w:r>
      <w:r w:rsidR="001448FB" w:rsidRPr="00BE5E59">
        <w:rPr>
          <w:rFonts w:asciiTheme="minorHAnsi" w:eastAsiaTheme="minorEastAsia" w:hAnsiTheme="minorHAnsi" w:cstheme="minorHAnsi"/>
          <w:b/>
        </w:rPr>
        <w:t>er</w:t>
      </w:r>
      <w:r w:rsidR="00BE5E59">
        <w:rPr>
          <w:rFonts w:asciiTheme="minorHAnsi" w:eastAsiaTheme="minorEastAsia" w:hAnsiTheme="minorHAnsi" w:cstheme="minorHAnsi"/>
        </w:rPr>
        <w:t>”</w:t>
      </w:r>
      <w:r w:rsidR="001448FB" w:rsidRPr="00557F83">
        <w:rPr>
          <w:rFonts w:asciiTheme="minorHAnsi" w:eastAsiaTheme="minorEastAsia" w:hAnsiTheme="minorHAnsi" w:cstheme="minorHAnsi"/>
        </w:rPr>
        <w:t>),</w:t>
      </w:r>
      <w:r w:rsidRPr="00557F83">
        <w:rPr>
          <w:rFonts w:asciiTheme="minorHAnsi" w:eastAsiaTheme="minorEastAsia" w:hAnsiTheme="minorHAnsi" w:cstheme="minorHAnsi"/>
        </w:rPr>
        <w:t xml:space="preserve"> </w:t>
      </w:r>
      <w:r w:rsidR="001448FB" w:rsidRPr="00557F83">
        <w:rPr>
          <w:rFonts w:asciiTheme="minorHAnsi" w:eastAsiaTheme="minorEastAsia" w:hAnsiTheme="minorHAnsi" w:cstheme="minorHAnsi"/>
          <w:highlight w:val="yellow"/>
        </w:rPr>
        <w:t>{Guarantor 2}, {Guarantor 3, etc.}</w:t>
      </w:r>
      <w:r w:rsidR="004111C1" w:rsidRPr="00557F83">
        <w:rPr>
          <w:rFonts w:asciiTheme="minorHAnsi" w:eastAsiaTheme="minorEastAsia" w:hAnsiTheme="minorHAnsi" w:cstheme="minorHAnsi"/>
        </w:rPr>
        <w:t xml:space="preserve"> (collectively, the </w:t>
      </w:r>
      <w:r w:rsidR="00BE5E59">
        <w:rPr>
          <w:rFonts w:asciiTheme="minorHAnsi" w:eastAsiaTheme="minorEastAsia" w:hAnsiTheme="minorHAnsi" w:cstheme="minorHAnsi"/>
        </w:rPr>
        <w:t>“</w:t>
      </w:r>
      <w:r w:rsidR="004111C1" w:rsidRPr="00BE5E59">
        <w:rPr>
          <w:rFonts w:asciiTheme="minorHAnsi" w:eastAsiaTheme="minorEastAsia" w:hAnsiTheme="minorHAnsi" w:cstheme="minorHAnsi"/>
          <w:b/>
        </w:rPr>
        <w:t>Guarantors</w:t>
      </w:r>
      <w:r w:rsidR="00BE5E59">
        <w:rPr>
          <w:rFonts w:asciiTheme="minorHAnsi" w:eastAsiaTheme="minorEastAsia" w:hAnsiTheme="minorHAnsi" w:cstheme="minorHAnsi"/>
        </w:rPr>
        <w:t>”</w:t>
      </w:r>
      <w:r w:rsidR="004111C1" w:rsidRPr="00557F83">
        <w:rPr>
          <w:rFonts w:asciiTheme="minorHAnsi" w:eastAsiaTheme="minorEastAsia" w:hAnsiTheme="minorHAnsi" w:cstheme="minorHAnsi"/>
        </w:rPr>
        <w:t xml:space="preserve">) </w:t>
      </w:r>
      <w:r w:rsidRPr="00557F83">
        <w:rPr>
          <w:rFonts w:asciiTheme="minorHAnsi" w:eastAsiaTheme="minorEastAsia" w:hAnsiTheme="minorHAnsi" w:cstheme="minorHAnsi"/>
        </w:rPr>
        <w:t xml:space="preserve">to and for the benefit of </w:t>
      </w:r>
      <w:r w:rsidR="001448FB" w:rsidRPr="00557F83">
        <w:rPr>
          <w:rFonts w:asciiTheme="minorHAnsi" w:eastAsiaTheme="minorEastAsia" w:hAnsiTheme="minorHAnsi" w:cstheme="minorHAnsi"/>
        </w:rPr>
        <w:t xml:space="preserve">the </w:t>
      </w:r>
      <w:r w:rsidR="00151038" w:rsidRPr="00151038">
        <w:rPr>
          <w:rFonts w:ascii="Calibri" w:hAnsi="Calibri" w:cs="Arial"/>
          <w:b/>
        </w:rPr>
        <w:t xml:space="preserve">Arkansas Development Finance Authority, </w:t>
      </w:r>
      <w:r w:rsidR="00151038" w:rsidRPr="00C63DD4">
        <w:rPr>
          <w:rFonts w:ascii="Calibri" w:hAnsi="Calibri" w:cs="Arial"/>
          <w:bCs/>
        </w:rPr>
        <w:t xml:space="preserve">a body corporate and politic of the State of Arkansas, </w:t>
      </w:r>
      <w:r w:rsidR="00DE5F37">
        <w:rPr>
          <w:rFonts w:ascii="Calibri" w:hAnsi="Calibri" w:cs="Arial"/>
          <w:bCs/>
        </w:rPr>
        <w:t xml:space="preserve">1 Commerce Way, </w:t>
      </w:r>
      <w:r w:rsidR="00151038" w:rsidRPr="00C63DD4">
        <w:rPr>
          <w:rFonts w:ascii="Calibri" w:hAnsi="Calibri" w:cs="Arial"/>
          <w:bCs/>
        </w:rPr>
        <w:t>Little Rock, Arkansas</w:t>
      </w:r>
      <w:r w:rsidR="00DE5F37">
        <w:rPr>
          <w:rFonts w:ascii="Calibri" w:hAnsi="Calibri" w:cs="Arial"/>
          <w:bCs/>
        </w:rPr>
        <w:t xml:space="preserve"> 72202 </w:t>
      </w:r>
      <w:r w:rsidR="00151038" w:rsidRPr="00DE5F37">
        <w:rPr>
          <w:rFonts w:ascii="Calibri" w:hAnsi="Calibri" w:cs="Arial"/>
          <w:bCs/>
        </w:rPr>
        <w:t>(“</w:t>
      </w:r>
      <w:r w:rsidR="00151038" w:rsidRPr="00151038">
        <w:rPr>
          <w:rFonts w:ascii="Calibri" w:hAnsi="Calibri" w:cs="Arial"/>
          <w:b/>
        </w:rPr>
        <w:t>ADFA</w:t>
      </w:r>
      <w:r w:rsidR="00151038" w:rsidRPr="00DE5F37">
        <w:rPr>
          <w:rFonts w:ascii="Calibri" w:hAnsi="Calibri" w:cs="Arial"/>
          <w:bCs/>
        </w:rPr>
        <w:t>”)</w:t>
      </w:r>
      <w:r w:rsidR="00C42D33" w:rsidRPr="00DE5F37">
        <w:rPr>
          <w:rFonts w:asciiTheme="minorHAnsi" w:eastAsiaTheme="minorEastAsia" w:hAnsiTheme="minorHAnsi" w:cstheme="minorHAnsi"/>
          <w:bCs/>
        </w:rPr>
        <w:t>.</w:t>
      </w:r>
    </w:p>
    <w:p w14:paraId="6516A0B9" w14:textId="77777777" w:rsidR="0047224E" w:rsidRPr="00557F83" w:rsidRDefault="0047224E">
      <w:pPr>
        <w:spacing w:before="14" w:line="240" w:lineRule="exact"/>
        <w:rPr>
          <w:rFonts w:cstheme="minorHAnsi"/>
        </w:rPr>
      </w:pPr>
    </w:p>
    <w:p w14:paraId="6516A0BA" w14:textId="77777777" w:rsidR="0047224E" w:rsidRPr="00557F83" w:rsidRDefault="008E5A2A">
      <w:pPr>
        <w:pStyle w:val="BodyText"/>
        <w:ind w:left="0" w:firstLine="0"/>
        <w:jc w:val="center"/>
        <w:rPr>
          <w:rFonts w:asciiTheme="minorHAnsi" w:hAnsiTheme="minorHAnsi" w:cstheme="minorHAnsi"/>
        </w:rPr>
      </w:pPr>
      <w:r w:rsidRPr="00557F83">
        <w:rPr>
          <w:rFonts w:asciiTheme="minorHAnsi" w:hAnsiTheme="minorHAnsi" w:cstheme="minorHAnsi"/>
        </w:rPr>
        <w:t>R</w:t>
      </w:r>
      <w:r w:rsidRPr="00557F83">
        <w:rPr>
          <w:rFonts w:asciiTheme="minorHAnsi" w:hAnsiTheme="minorHAnsi" w:cstheme="minorHAnsi"/>
          <w:spacing w:val="-2"/>
        </w:rPr>
        <w:t xml:space="preserve"> </w:t>
      </w:r>
      <w:r w:rsidRPr="00557F83">
        <w:rPr>
          <w:rFonts w:asciiTheme="minorHAnsi" w:hAnsiTheme="minorHAnsi" w:cstheme="minorHAnsi"/>
        </w:rPr>
        <w:t>E</w:t>
      </w:r>
      <w:r w:rsidRPr="00557F83">
        <w:rPr>
          <w:rFonts w:asciiTheme="minorHAnsi" w:hAnsiTheme="minorHAnsi" w:cstheme="minorHAnsi"/>
          <w:spacing w:val="-2"/>
        </w:rPr>
        <w:t xml:space="preserve"> </w:t>
      </w:r>
      <w:r w:rsidRPr="00557F83">
        <w:rPr>
          <w:rFonts w:asciiTheme="minorHAnsi" w:hAnsiTheme="minorHAnsi" w:cstheme="minorHAnsi"/>
        </w:rPr>
        <w:t>C</w:t>
      </w:r>
      <w:r w:rsidRPr="00557F83">
        <w:rPr>
          <w:rFonts w:asciiTheme="minorHAnsi" w:hAnsiTheme="minorHAnsi" w:cstheme="minorHAnsi"/>
          <w:spacing w:val="-1"/>
        </w:rPr>
        <w:t xml:space="preserve"> </w:t>
      </w:r>
      <w:r w:rsidRPr="00557F83">
        <w:rPr>
          <w:rFonts w:asciiTheme="minorHAnsi" w:hAnsiTheme="minorHAnsi" w:cstheme="minorHAnsi"/>
        </w:rPr>
        <w:t>I</w:t>
      </w:r>
      <w:r w:rsidRPr="00557F83">
        <w:rPr>
          <w:rFonts w:asciiTheme="minorHAnsi" w:hAnsiTheme="minorHAnsi" w:cstheme="minorHAnsi"/>
          <w:spacing w:val="-2"/>
        </w:rPr>
        <w:t xml:space="preserve"> </w:t>
      </w:r>
      <w:r w:rsidRPr="00557F83">
        <w:rPr>
          <w:rFonts w:asciiTheme="minorHAnsi" w:hAnsiTheme="minorHAnsi" w:cstheme="minorHAnsi"/>
        </w:rPr>
        <w:t>T</w:t>
      </w:r>
      <w:r w:rsidRPr="00557F83">
        <w:rPr>
          <w:rFonts w:asciiTheme="minorHAnsi" w:hAnsiTheme="minorHAnsi" w:cstheme="minorHAnsi"/>
          <w:spacing w:val="-1"/>
        </w:rPr>
        <w:t xml:space="preserve"> </w:t>
      </w:r>
      <w:r w:rsidRPr="00557F83">
        <w:rPr>
          <w:rFonts w:asciiTheme="minorHAnsi" w:hAnsiTheme="minorHAnsi" w:cstheme="minorHAnsi"/>
        </w:rPr>
        <w:t>A</w:t>
      </w:r>
      <w:r w:rsidRPr="00557F83">
        <w:rPr>
          <w:rFonts w:asciiTheme="minorHAnsi" w:hAnsiTheme="minorHAnsi" w:cstheme="minorHAnsi"/>
          <w:spacing w:val="-2"/>
        </w:rPr>
        <w:t xml:space="preserve"> </w:t>
      </w:r>
      <w:r w:rsidRPr="00557F83">
        <w:rPr>
          <w:rFonts w:asciiTheme="minorHAnsi" w:hAnsiTheme="minorHAnsi" w:cstheme="minorHAnsi"/>
        </w:rPr>
        <w:t>L</w:t>
      </w:r>
      <w:r w:rsidRPr="00557F83">
        <w:rPr>
          <w:rFonts w:asciiTheme="minorHAnsi" w:hAnsiTheme="minorHAnsi" w:cstheme="minorHAnsi"/>
          <w:spacing w:val="-2"/>
        </w:rPr>
        <w:t xml:space="preserve"> </w:t>
      </w:r>
      <w:r w:rsidRPr="00557F83">
        <w:rPr>
          <w:rFonts w:asciiTheme="minorHAnsi" w:hAnsiTheme="minorHAnsi" w:cstheme="minorHAnsi"/>
        </w:rPr>
        <w:t>S:</w:t>
      </w:r>
    </w:p>
    <w:p w14:paraId="581F4DD9" w14:textId="77777777" w:rsidR="00601CFE" w:rsidRDefault="00601CFE">
      <w:pPr>
        <w:spacing w:before="16" w:line="240" w:lineRule="exact"/>
        <w:rPr>
          <w:rFonts w:cstheme="minorHAnsi"/>
          <w:i/>
          <w:color w:val="FF0000"/>
        </w:rPr>
      </w:pPr>
    </w:p>
    <w:p w14:paraId="6516A0BB" w14:textId="481D3AD9" w:rsidR="0047224E" w:rsidRPr="00601CFE" w:rsidRDefault="00601CFE">
      <w:pPr>
        <w:spacing w:before="16" w:line="240" w:lineRule="exact"/>
        <w:rPr>
          <w:rFonts w:cstheme="minorHAnsi"/>
          <w:i/>
          <w:color w:val="FF0000"/>
        </w:rPr>
      </w:pPr>
      <w:r w:rsidRPr="00601CFE">
        <w:rPr>
          <w:rFonts w:cstheme="minorHAnsi"/>
          <w:i/>
          <w:color w:val="FF0000"/>
        </w:rPr>
        <w:t>{HOME is Title II of NAHA}</w:t>
      </w:r>
    </w:p>
    <w:p w14:paraId="6516A0BC" w14:textId="4275DAAD" w:rsidR="009E1D4A" w:rsidRPr="00557F83" w:rsidRDefault="00DB20FD">
      <w:pPr>
        <w:pStyle w:val="BodyText"/>
        <w:numPr>
          <w:ilvl w:val="0"/>
          <w:numId w:val="2"/>
        </w:numPr>
        <w:tabs>
          <w:tab w:val="left" w:pos="1559"/>
        </w:tabs>
        <w:ind w:right="113" w:firstLine="720"/>
        <w:jc w:val="both"/>
        <w:rPr>
          <w:rFonts w:asciiTheme="minorHAnsi" w:eastAsiaTheme="minorEastAsia" w:hAnsiTheme="minorHAnsi" w:cstheme="minorHAnsi"/>
        </w:rPr>
      </w:pPr>
      <w:r w:rsidRPr="00557F83">
        <w:rPr>
          <w:rFonts w:asciiTheme="minorHAnsi" w:eastAsiaTheme="minorEastAsia" w:hAnsiTheme="minorHAnsi" w:cstheme="minorHAnsi"/>
        </w:rPr>
        <w:t>The Guarantors</w:t>
      </w:r>
      <w:r w:rsidR="009E1D4A" w:rsidRPr="00557F83">
        <w:rPr>
          <w:rFonts w:asciiTheme="minorHAnsi" w:eastAsiaTheme="minorEastAsia" w:hAnsiTheme="minorHAnsi" w:cstheme="minorHAnsi"/>
        </w:rPr>
        <w:t xml:space="preserve"> </w:t>
      </w:r>
      <w:r w:rsidR="004111C1" w:rsidRPr="00557F83">
        <w:rPr>
          <w:rFonts w:asciiTheme="minorHAnsi" w:eastAsiaTheme="minorEastAsia" w:hAnsiTheme="minorHAnsi" w:cstheme="minorHAnsi"/>
        </w:rPr>
        <w:t xml:space="preserve">have </w:t>
      </w:r>
      <w:r w:rsidR="009E1D4A" w:rsidRPr="00557F83">
        <w:rPr>
          <w:rFonts w:asciiTheme="minorHAnsi" w:eastAsiaTheme="minorEastAsia" w:hAnsiTheme="minorHAnsi" w:cstheme="minorHAnsi"/>
        </w:rPr>
        <w:t xml:space="preserve">agreed to execute and deliver this Guaranty to </w:t>
      </w:r>
      <w:r w:rsidR="00752D9E">
        <w:rPr>
          <w:rFonts w:asciiTheme="minorHAnsi" w:eastAsiaTheme="minorEastAsia" w:hAnsiTheme="minorHAnsi" w:cstheme="minorHAnsi"/>
        </w:rPr>
        <w:t>ADFA</w:t>
      </w:r>
      <w:r w:rsidR="0024630E" w:rsidRPr="00557F83">
        <w:rPr>
          <w:rFonts w:asciiTheme="minorHAnsi" w:eastAsiaTheme="minorEastAsia" w:hAnsiTheme="minorHAnsi" w:cstheme="minorHAnsi"/>
        </w:rPr>
        <w:t xml:space="preserve"> </w:t>
      </w:r>
      <w:r w:rsidR="009E1D4A" w:rsidRPr="00557F83">
        <w:rPr>
          <w:rFonts w:asciiTheme="minorHAnsi" w:eastAsiaTheme="minorEastAsia" w:hAnsiTheme="minorHAnsi" w:cstheme="minorHAnsi"/>
        </w:rPr>
        <w:t xml:space="preserve">in connection with a loan (the </w:t>
      </w:r>
      <w:r w:rsidR="0024630E" w:rsidRPr="00557F83">
        <w:rPr>
          <w:rFonts w:asciiTheme="minorHAnsi" w:eastAsiaTheme="minorEastAsia" w:hAnsiTheme="minorHAnsi" w:cstheme="minorHAnsi"/>
        </w:rPr>
        <w:t>“</w:t>
      </w:r>
      <w:r w:rsidR="000B7E5A" w:rsidRPr="006B4802">
        <w:rPr>
          <w:rFonts w:asciiTheme="minorHAnsi" w:eastAsiaTheme="minorEastAsia" w:hAnsiTheme="minorHAnsi" w:cstheme="minorHAnsi"/>
          <w:b/>
        </w:rPr>
        <w:t>HOME</w:t>
      </w:r>
      <w:r w:rsidR="009E1D4A" w:rsidRPr="00557F83">
        <w:rPr>
          <w:rFonts w:asciiTheme="minorHAnsi" w:eastAsiaTheme="minorEastAsia" w:hAnsiTheme="minorHAnsi" w:cstheme="minorHAnsi"/>
          <w:b/>
        </w:rPr>
        <w:t xml:space="preserve"> Loan</w:t>
      </w:r>
      <w:r w:rsidR="0024630E" w:rsidRPr="00557F83">
        <w:rPr>
          <w:rFonts w:asciiTheme="minorHAnsi" w:eastAsiaTheme="minorEastAsia" w:hAnsiTheme="minorHAnsi" w:cstheme="minorHAnsi"/>
        </w:rPr>
        <w:t>”</w:t>
      </w:r>
      <w:r w:rsidR="009E1D4A" w:rsidRPr="00557F83">
        <w:rPr>
          <w:rFonts w:asciiTheme="minorHAnsi" w:eastAsiaTheme="minorEastAsia" w:hAnsiTheme="minorHAnsi" w:cstheme="minorHAnsi"/>
        </w:rPr>
        <w:t xml:space="preserve">) made to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 xml:space="preserve">er </w:t>
      </w:r>
      <w:r w:rsidR="009E1D4A" w:rsidRPr="00557F83">
        <w:rPr>
          <w:rFonts w:asciiTheme="minorHAnsi" w:eastAsiaTheme="minorEastAsia" w:hAnsiTheme="minorHAnsi" w:cstheme="minorHAnsi"/>
        </w:rPr>
        <w:t xml:space="preserve">using </w:t>
      </w:r>
      <w:r w:rsidR="00557F83" w:rsidRPr="00557F83">
        <w:rPr>
          <w:rFonts w:asciiTheme="minorHAnsi" w:eastAsiaTheme="minorEastAsia" w:hAnsiTheme="minorHAnsi" w:cstheme="minorHAnsi"/>
        </w:rPr>
        <w:t xml:space="preserve">funds from the </w:t>
      </w:r>
      <w:r w:rsidR="000B7E5A" w:rsidRPr="006B4802">
        <w:rPr>
          <w:rFonts w:asciiTheme="minorHAnsi" w:eastAsiaTheme="minorEastAsia" w:hAnsiTheme="minorHAnsi" w:cstheme="minorHAnsi"/>
        </w:rPr>
        <w:t>HOME Investment Partnerships Program (</w:t>
      </w:r>
      <w:r w:rsidR="000B7E5A" w:rsidRPr="006B4802">
        <w:rPr>
          <w:rFonts w:asciiTheme="minorHAnsi" w:eastAsiaTheme="minorEastAsia" w:hAnsiTheme="minorHAnsi" w:cstheme="minorHAnsi"/>
          <w:b/>
        </w:rPr>
        <w:t>“HOME”</w:t>
      </w:r>
      <w:r w:rsidR="000B7E5A" w:rsidRPr="006B4802">
        <w:rPr>
          <w:rFonts w:asciiTheme="minorHAnsi" w:eastAsiaTheme="minorEastAsia" w:hAnsiTheme="minorHAnsi" w:cstheme="minorHAnsi"/>
        </w:rPr>
        <w:t>)</w:t>
      </w:r>
      <w:r w:rsidR="009E1D4A" w:rsidRPr="00557F83">
        <w:rPr>
          <w:rFonts w:asciiTheme="minorHAnsi" w:eastAsiaTheme="minorEastAsia" w:hAnsiTheme="minorHAnsi" w:cstheme="minorHAnsi"/>
        </w:rPr>
        <w:t xml:space="preserve"> received from the U.S. Department of Hous</w:t>
      </w:r>
      <w:r w:rsidR="0080069B" w:rsidRPr="00557F83">
        <w:rPr>
          <w:rFonts w:asciiTheme="minorHAnsi" w:eastAsiaTheme="minorEastAsia" w:hAnsiTheme="minorHAnsi" w:cstheme="minorHAnsi"/>
        </w:rPr>
        <w:t>ing and Urban Development (</w:t>
      </w:r>
      <w:r w:rsidR="0024630E" w:rsidRPr="00557F83">
        <w:rPr>
          <w:rFonts w:asciiTheme="minorHAnsi" w:eastAsiaTheme="minorEastAsia" w:hAnsiTheme="minorHAnsi" w:cstheme="minorHAnsi"/>
        </w:rPr>
        <w:t>“</w:t>
      </w:r>
      <w:r w:rsidR="0080069B" w:rsidRPr="00557F83">
        <w:rPr>
          <w:rFonts w:asciiTheme="minorHAnsi" w:eastAsiaTheme="minorEastAsia" w:hAnsiTheme="minorHAnsi" w:cstheme="minorHAnsi"/>
          <w:b/>
        </w:rPr>
        <w:t>HUD</w:t>
      </w:r>
      <w:r w:rsidR="0024630E" w:rsidRPr="00557F83">
        <w:rPr>
          <w:rFonts w:asciiTheme="minorHAnsi" w:eastAsiaTheme="minorEastAsia" w:hAnsiTheme="minorHAnsi" w:cstheme="minorHAnsi"/>
        </w:rPr>
        <w:t>”</w:t>
      </w:r>
      <w:r w:rsidR="0080069B" w:rsidRPr="00557F83">
        <w:rPr>
          <w:rFonts w:asciiTheme="minorHAnsi" w:eastAsiaTheme="minorEastAsia" w:hAnsiTheme="minorHAnsi" w:cstheme="minorHAnsi"/>
        </w:rPr>
        <w:t>)</w:t>
      </w:r>
      <w:r w:rsidR="00557F83" w:rsidRPr="00557F83">
        <w:rPr>
          <w:rFonts w:asciiTheme="minorHAnsi" w:eastAsiaTheme="minorEastAsia" w:hAnsiTheme="minorHAnsi" w:cstheme="minorHAnsi"/>
        </w:rPr>
        <w:t xml:space="preserve"> under </w:t>
      </w:r>
      <w:r w:rsidR="00557F83" w:rsidRPr="006B4802">
        <w:rPr>
          <w:rFonts w:asciiTheme="minorHAnsi" w:eastAsiaTheme="minorEastAsia" w:hAnsiTheme="minorHAnsi" w:cstheme="minorHAnsi"/>
        </w:rPr>
        <w:t>Title I</w:t>
      </w:r>
      <w:r w:rsidR="009E1D4A" w:rsidRPr="006B4802">
        <w:rPr>
          <w:rFonts w:asciiTheme="minorHAnsi" w:eastAsiaTheme="minorEastAsia" w:hAnsiTheme="minorHAnsi" w:cstheme="minorHAnsi"/>
        </w:rPr>
        <w:t xml:space="preserve"> of the </w:t>
      </w:r>
      <w:r w:rsidR="00557F83" w:rsidRPr="006B4802">
        <w:rPr>
          <w:rFonts w:asciiTheme="minorHAnsi" w:eastAsiaTheme="minorEastAsia" w:hAnsiTheme="minorHAnsi" w:cstheme="minorHAnsi"/>
        </w:rPr>
        <w:t>Housing and Economic Development Act of 2008</w:t>
      </w:r>
      <w:r w:rsidR="009E1D4A" w:rsidRPr="006B4802">
        <w:rPr>
          <w:rFonts w:asciiTheme="minorHAnsi" w:eastAsiaTheme="minorEastAsia" w:hAnsiTheme="minorHAnsi" w:cstheme="minorHAnsi"/>
        </w:rPr>
        <w:t>, as amended</w:t>
      </w:r>
      <w:r w:rsidR="009E1D4A" w:rsidRPr="00557F83">
        <w:rPr>
          <w:rFonts w:asciiTheme="minorHAnsi" w:eastAsiaTheme="minorEastAsia" w:hAnsiTheme="minorHAnsi" w:cstheme="minorHAnsi"/>
        </w:rPr>
        <w:t xml:space="preserve"> (the </w:t>
      </w:r>
      <w:r w:rsidR="0024630E" w:rsidRPr="00557F83">
        <w:rPr>
          <w:rFonts w:asciiTheme="minorHAnsi" w:eastAsiaTheme="minorEastAsia" w:hAnsiTheme="minorHAnsi" w:cstheme="minorHAnsi"/>
        </w:rPr>
        <w:t>“</w:t>
      </w:r>
      <w:r w:rsidR="009E1D4A" w:rsidRPr="00557F83">
        <w:rPr>
          <w:rFonts w:asciiTheme="minorHAnsi" w:eastAsiaTheme="minorEastAsia" w:hAnsiTheme="minorHAnsi" w:cstheme="minorHAnsi"/>
          <w:b/>
        </w:rPr>
        <w:t>Act</w:t>
      </w:r>
      <w:r w:rsidR="0024630E" w:rsidRPr="00557F83">
        <w:rPr>
          <w:rFonts w:asciiTheme="minorHAnsi" w:eastAsiaTheme="minorEastAsia" w:hAnsiTheme="minorHAnsi" w:cstheme="minorHAnsi"/>
        </w:rPr>
        <w:t>”</w:t>
      </w:r>
      <w:r w:rsidR="009E1D4A" w:rsidRPr="00557F83">
        <w:rPr>
          <w:rFonts w:asciiTheme="minorHAnsi" w:eastAsiaTheme="minorEastAsia" w:hAnsiTheme="minorHAnsi" w:cstheme="minorHAnsi"/>
        </w:rPr>
        <w:t>)</w:t>
      </w:r>
      <w:r w:rsidR="0080069B" w:rsidRPr="00557F83">
        <w:rPr>
          <w:rFonts w:asciiTheme="minorHAnsi" w:eastAsiaTheme="minorEastAsia" w:hAnsiTheme="minorHAnsi" w:cstheme="minorHAnsi"/>
        </w:rPr>
        <w:t>,</w:t>
      </w:r>
      <w:r w:rsidR="009E1D4A" w:rsidRPr="00557F83">
        <w:rPr>
          <w:rFonts w:asciiTheme="minorHAnsi" w:eastAsiaTheme="minorEastAsia" w:hAnsiTheme="minorHAnsi" w:cstheme="minorHAnsi"/>
        </w:rPr>
        <w:t xml:space="preserve"> which will serve as </w:t>
      </w:r>
      <w:r w:rsidR="00042B2E" w:rsidRPr="00557F83">
        <w:rPr>
          <w:rFonts w:asciiTheme="minorHAnsi" w:eastAsiaTheme="minorEastAsia" w:hAnsiTheme="minorHAnsi" w:cstheme="minorHAnsi"/>
        </w:rPr>
        <w:t xml:space="preserve">construction and </w:t>
      </w:r>
      <w:r w:rsidR="009E1D4A" w:rsidRPr="00557F83">
        <w:rPr>
          <w:rFonts w:asciiTheme="minorHAnsi" w:eastAsiaTheme="minorEastAsia" w:hAnsiTheme="minorHAnsi" w:cstheme="minorHAnsi"/>
        </w:rPr>
        <w:t xml:space="preserve">permanent financing for </w:t>
      </w:r>
      <w:r w:rsidR="009E1D4A" w:rsidRPr="006B4802">
        <w:rPr>
          <w:rFonts w:asciiTheme="minorHAnsi" w:eastAsiaTheme="minorEastAsia" w:hAnsiTheme="minorHAnsi" w:cstheme="minorHAnsi"/>
        </w:rPr>
        <w:t>a</w:t>
      </w:r>
      <w:r w:rsidR="00CD19E5" w:rsidRPr="006B4802">
        <w:rPr>
          <w:rFonts w:asciiTheme="minorHAnsi" w:eastAsiaTheme="minorEastAsia" w:hAnsiTheme="minorHAnsi" w:cstheme="minorHAnsi"/>
        </w:rPr>
        <w:t xml:space="preserve"> single-family residence located at </w:t>
      </w:r>
      <w:r w:rsidR="00CD19E5">
        <w:rPr>
          <w:rFonts w:asciiTheme="minorHAnsi" w:eastAsiaTheme="minorEastAsia" w:hAnsiTheme="minorHAnsi" w:cstheme="minorHAnsi"/>
          <w:highlight w:val="yellow"/>
        </w:rPr>
        <w:t xml:space="preserve">[Address, City], </w:t>
      </w:r>
      <w:r w:rsidR="00752D9E">
        <w:rPr>
          <w:rFonts w:asciiTheme="minorHAnsi" w:eastAsiaTheme="minorEastAsia" w:hAnsiTheme="minorHAnsi" w:cstheme="minorHAnsi"/>
          <w:highlight w:val="yellow"/>
        </w:rPr>
        <w:t>Arkansas</w:t>
      </w:r>
      <w:r w:rsidR="009E1D4A" w:rsidRPr="006B4802">
        <w:rPr>
          <w:rFonts w:asciiTheme="minorHAnsi" w:eastAsiaTheme="minorEastAsia" w:hAnsiTheme="minorHAnsi" w:cstheme="minorHAnsi"/>
        </w:rPr>
        <w:t xml:space="preserve">, to be </w:t>
      </w:r>
      <w:r w:rsidR="3F227977" w:rsidRPr="00557F83">
        <w:rPr>
          <w:rFonts w:asciiTheme="minorHAnsi" w:eastAsiaTheme="minorEastAsia" w:hAnsiTheme="minorHAnsi" w:cstheme="minorHAnsi"/>
        </w:rPr>
        <w:t>designed and constructed by Own</w:t>
      </w:r>
      <w:r w:rsidR="004111C1" w:rsidRPr="00557F83">
        <w:rPr>
          <w:rFonts w:asciiTheme="minorHAnsi" w:eastAsiaTheme="minorEastAsia" w:hAnsiTheme="minorHAnsi" w:cstheme="minorHAnsi"/>
        </w:rPr>
        <w:t xml:space="preserve">er </w:t>
      </w:r>
      <w:r w:rsidR="009E1D4A" w:rsidRPr="00557F83">
        <w:rPr>
          <w:rFonts w:asciiTheme="minorHAnsi" w:eastAsiaTheme="minorEastAsia" w:hAnsiTheme="minorHAnsi" w:cstheme="minorHAnsi"/>
        </w:rPr>
        <w:t xml:space="preserve">(the </w:t>
      </w:r>
      <w:r w:rsidR="0024630E" w:rsidRPr="00557F83">
        <w:rPr>
          <w:rFonts w:asciiTheme="minorHAnsi" w:eastAsiaTheme="minorEastAsia" w:hAnsiTheme="minorHAnsi" w:cstheme="minorHAnsi"/>
        </w:rPr>
        <w:t>“</w:t>
      </w:r>
      <w:r w:rsidR="009E1D4A" w:rsidRPr="00BE5E59">
        <w:rPr>
          <w:rFonts w:asciiTheme="minorHAnsi" w:eastAsiaTheme="minorEastAsia" w:hAnsiTheme="minorHAnsi" w:cstheme="minorHAnsi"/>
          <w:b/>
        </w:rPr>
        <w:t>Project</w:t>
      </w:r>
      <w:r w:rsidR="0024630E" w:rsidRPr="00557F83">
        <w:rPr>
          <w:rFonts w:asciiTheme="minorHAnsi" w:eastAsiaTheme="minorEastAsia" w:hAnsiTheme="minorHAnsi" w:cstheme="minorHAnsi"/>
        </w:rPr>
        <w:t>”</w:t>
      </w:r>
      <w:r w:rsidR="009E1D4A" w:rsidRPr="00557F83">
        <w:rPr>
          <w:rFonts w:asciiTheme="minorHAnsi" w:eastAsiaTheme="minorEastAsia" w:hAnsiTheme="minorHAnsi" w:cstheme="minorHAnsi"/>
        </w:rPr>
        <w:t>).</w:t>
      </w:r>
      <w:r w:rsidR="001A4488" w:rsidRPr="00557F83">
        <w:rPr>
          <w:rFonts w:asciiTheme="minorHAnsi" w:eastAsiaTheme="minorEastAsia" w:hAnsiTheme="minorHAnsi" w:cstheme="minorHAnsi"/>
        </w:rPr>
        <w:t xml:space="preserve"> </w:t>
      </w:r>
    </w:p>
    <w:p w14:paraId="1A8C177D" w14:textId="77777777" w:rsidR="00601CFE" w:rsidRDefault="00601CFE" w:rsidP="00601CFE">
      <w:pPr>
        <w:pStyle w:val="BodyText"/>
        <w:tabs>
          <w:tab w:val="left" w:pos="1559"/>
        </w:tabs>
        <w:ind w:left="0" w:right="113" w:firstLine="0"/>
        <w:jc w:val="both"/>
        <w:rPr>
          <w:rFonts w:asciiTheme="minorHAnsi" w:hAnsiTheme="minorHAnsi" w:cstheme="minorHAnsi"/>
          <w:color w:val="FF0000"/>
        </w:rPr>
      </w:pPr>
    </w:p>
    <w:p w14:paraId="6516A0BD" w14:textId="5355102B" w:rsidR="009E1D4A" w:rsidRPr="00601CFE" w:rsidRDefault="00601CFE" w:rsidP="00601CFE">
      <w:pPr>
        <w:pStyle w:val="BodyText"/>
        <w:tabs>
          <w:tab w:val="left" w:pos="1559"/>
        </w:tabs>
        <w:ind w:left="0" w:right="113" w:firstLine="0"/>
        <w:jc w:val="both"/>
        <w:rPr>
          <w:rFonts w:asciiTheme="minorHAnsi" w:hAnsiTheme="minorHAnsi" w:cstheme="minorHAnsi"/>
          <w:color w:val="FF0000"/>
        </w:rPr>
      </w:pPr>
      <w:r w:rsidRPr="00601CFE">
        <w:rPr>
          <w:rFonts w:asciiTheme="minorHAnsi" w:hAnsiTheme="minorHAnsi" w:cstheme="minorHAnsi"/>
          <w:i/>
          <w:color w:val="FF0000"/>
        </w:rPr>
        <w:t>{HOME</w:t>
      </w:r>
      <w:r w:rsidR="00CD19E5">
        <w:rPr>
          <w:rFonts w:asciiTheme="minorHAnsi" w:hAnsiTheme="minorHAnsi" w:cstheme="minorHAnsi"/>
          <w:i/>
          <w:color w:val="FF0000"/>
        </w:rPr>
        <w:t xml:space="preserve"> affordability</w:t>
      </w:r>
      <w:r w:rsidRPr="00601CFE">
        <w:rPr>
          <w:rFonts w:asciiTheme="minorHAnsi" w:hAnsiTheme="minorHAnsi" w:cstheme="minorHAnsi"/>
          <w:i/>
          <w:color w:val="FF0000"/>
        </w:rPr>
        <w:t xml:space="preserve"> will </w:t>
      </w:r>
      <w:r w:rsidR="00622EB1">
        <w:rPr>
          <w:rFonts w:asciiTheme="minorHAnsi" w:hAnsiTheme="minorHAnsi" w:cstheme="minorHAnsi"/>
          <w:i/>
          <w:color w:val="FF0000"/>
        </w:rPr>
        <w:t xml:space="preserve">usually </w:t>
      </w:r>
      <w:r w:rsidRPr="00601CFE">
        <w:rPr>
          <w:rFonts w:asciiTheme="minorHAnsi" w:hAnsiTheme="minorHAnsi" w:cstheme="minorHAnsi"/>
          <w:i/>
          <w:color w:val="FF0000"/>
        </w:rPr>
        <w:t>be 15</w:t>
      </w:r>
      <w:r w:rsidR="00B7024F">
        <w:rPr>
          <w:rFonts w:asciiTheme="minorHAnsi" w:hAnsiTheme="minorHAnsi" w:cstheme="minorHAnsi"/>
          <w:i/>
          <w:color w:val="FF0000"/>
        </w:rPr>
        <w:t xml:space="preserve"> years</w:t>
      </w:r>
      <w:r w:rsidRPr="00601CFE">
        <w:rPr>
          <w:rFonts w:asciiTheme="minorHAnsi" w:hAnsiTheme="minorHAnsi" w:cstheme="minorHAnsi"/>
          <w:i/>
          <w:color w:val="FF0000"/>
        </w:rPr>
        <w:t xml:space="preserve"> for </w:t>
      </w:r>
      <w:r w:rsidR="00CD19E5">
        <w:rPr>
          <w:rFonts w:asciiTheme="minorHAnsi" w:hAnsiTheme="minorHAnsi" w:cstheme="minorHAnsi"/>
          <w:i/>
          <w:color w:val="FF0000"/>
        </w:rPr>
        <w:t>homeowner new construction projects</w:t>
      </w:r>
      <w:r w:rsidRPr="00601CFE">
        <w:rPr>
          <w:rFonts w:asciiTheme="minorHAnsi" w:hAnsiTheme="minorHAnsi" w:cstheme="minorHAnsi"/>
          <w:i/>
          <w:color w:val="FF0000"/>
        </w:rPr>
        <w:t>}</w:t>
      </w:r>
    </w:p>
    <w:p w14:paraId="6516A0BE" w14:textId="5EDF9FAF" w:rsidR="009E1D4A" w:rsidRPr="00557F83" w:rsidRDefault="00AE2D79">
      <w:pPr>
        <w:pStyle w:val="BodyText"/>
        <w:numPr>
          <w:ilvl w:val="0"/>
          <w:numId w:val="2"/>
        </w:numPr>
        <w:tabs>
          <w:tab w:val="left" w:pos="1559"/>
        </w:tabs>
        <w:ind w:right="113" w:firstLine="720"/>
        <w:jc w:val="both"/>
        <w:rPr>
          <w:rFonts w:asciiTheme="minorHAnsi" w:eastAsiaTheme="minorEastAsia" w:hAnsiTheme="minorHAnsi" w:cstheme="minorHAnsi"/>
        </w:rPr>
      </w:pPr>
      <w:r>
        <w:rPr>
          <w:rFonts w:asciiTheme="minorHAnsi" w:eastAsiaTheme="minorEastAsia" w:hAnsiTheme="minorHAnsi" w:cstheme="minorHAnsi"/>
          <w:highlight w:val="yellow"/>
        </w:rPr>
        <w:t>Project</w:t>
      </w:r>
      <w:r w:rsidR="009E1D4A" w:rsidRPr="00557F83">
        <w:rPr>
          <w:rFonts w:asciiTheme="minorHAnsi" w:eastAsiaTheme="minorEastAsia" w:hAnsiTheme="minorHAnsi" w:cstheme="minorHAnsi"/>
        </w:rPr>
        <w:t xml:space="preserve"> shall be designated as </w:t>
      </w:r>
      <w:r w:rsidR="000B7E5A" w:rsidRPr="006B4802">
        <w:rPr>
          <w:rFonts w:asciiTheme="minorHAnsi" w:eastAsiaTheme="minorEastAsia" w:hAnsiTheme="minorHAnsi" w:cstheme="minorHAnsi"/>
        </w:rPr>
        <w:t>HOME</w:t>
      </w:r>
      <w:r w:rsidR="009E1D4A" w:rsidRPr="00557F83">
        <w:rPr>
          <w:rFonts w:asciiTheme="minorHAnsi" w:eastAsiaTheme="minorEastAsia" w:hAnsiTheme="minorHAnsi" w:cstheme="minorHAnsi"/>
        </w:rPr>
        <w:t xml:space="preserve">-assisted and shall remain affordable for a period of </w:t>
      </w:r>
      <w:r w:rsidRPr="006B4802">
        <w:rPr>
          <w:rFonts w:asciiTheme="minorHAnsi" w:eastAsiaTheme="minorEastAsia" w:hAnsiTheme="minorHAnsi" w:cstheme="minorHAnsi"/>
          <w:highlight w:val="yellow"/>
        </w:rPr>
        <w:t>fifteen</w:t>
      </w:r>
      <w:r w:rsidR="00557F83" w:rsidRPr="006B4802">
        <w:rPr>
          <w:rFonts w:asciiTheme="minorHAnsi" w:eastAsiaTheme="minorEastAsia" w:hAnsiTheme="minorHAnsi" w:cstheme="minorHAnsi"/>
          <w:highlight w:val="yellow"/>
        </w:rPr>
        <w:t xml:space="preserve"> (</w:t>
      </w:r>
      <w:r w:rsidRPr="006B4802">
        <w:rPr>
          <w:rFonts w:asciiTheme="minorHAnsi" w:eastAsiaTheme="minorEastAsia" w:hAnsiTheme="minorHAnsi" w:cstheme="minorHAnsi"/>
          <w:highlight w:val="yellow"/>
        </w:rPr>
        <w:t>15</w:t>
      </w:r>
      <w:r w:rsidR="00557F83" w:rsidRPr="006B4802">
        <w:rPr>
          <w:rFonts w:asciiTheme="minorHAnsi" w:eastAsiaTheme="minorEastAsia" w:hAnsiTheme="minorHAnsi" w:cstheme="minorHAnsi"/>
          <w:highlight w:val="yellow"/>
        </w:rPr>
        <w:t xml:space="preserve">) </w:t>
      </w:r>
      <w:r w:rsidR="009E1D4A" w:rsidRPr="000B7E5A">
        <w:rPr>
          <w:rFonts w:asciiTheme="minorHAnsi" w:eastAsiaTheme="minorEastAsia" w:hAnsiTheme="minorHAnsi" w:cstheme="minorHAnsi"/>
        </w:rPr>
        <w:t>years</w:t>
      </w:r>
      <w:r w:rsidR="009E1D4A" w:rsidRPr="00557F83">
        <w:rPr>
          <w:rFonts w:asciiTheme="minorHAnsi" w:eastAsiaTheme="minorEastAsia" w:hAnsiTheme="minorHAnsi" w:cstheme="minorHAnsi"/>
        </w:rPr>
        <w:t xml:space="preserve"> from the date of Project Completion, as defined </w:t>
      </w:r>
      <w:r w:rsidR="00BF096B" w:rsidRPr="00557F83">
        <w:rPr>
          <w:rFonts w:asciiTheme="minorHAnsi" w:eastAsiaTheme="minorEastAsia" w:hAnsiTheme="minorHAnsi" w:cstheme="minorHAnsi"/>
        </w:rPr>
        <w:t>in the Declaration described below</w:t>
      </w:r>
      <w:r w:rsidR="009E1D4A" w:rsidRPr="00557F83">
        <w:rPr>
          <w:rFonts w:asciiTheme="minorHAnsi" w:eastAsiaTheme="minorEastAsia" w:hAnsiTheme="minorHAnsi" w:cstheme="minorHAnsi"/>
        </w:rPr>
        <w:t xml:space="preserve">.  Requirements related to maintaining compliance with the </w:t>
      </w:r>
      <w:r w:rsidR="000B7E5A" w:rsidRPr="006B4802">
        <w:rPr>
          <w:rFonts w:asciiTheme="minorHAnsi" w:eastAsiaTheme="minorEastAsia" w:hAnsiTheme="minorHAnsi" w:cstheme="minorHAnsi"/>
        </w:rPr>
        <w:t>HOME</w:t>
      </w:r>
      <w:r w:rsidR="009E1D4A" w:rsidRPr="006B4802">
        <w:rPr>
          <w:rFonts w:asciiTheme="minorHAnsi" w:eastAsiaTheme="minorEastAsia" w:hAnsiTheme="minorHAnsi" w:cstheme="minorHAnsi"/>
        </w:rPr>
        <w:t xml:space="preserve"> </w:t>
      </w:r>
      <w:r w:rsidR="009E1D4A" w:rsidRPr="00557F83">
        <w:rPr>
          <w:rFonts w:asciiTheme="minorHAnsi" w:eastAsiaTheme="minorEastAsia" w:hAnsiTheme="minorHAnsi" w:cstheme="minorHAnsi"/>
        </w:rPr>
        <w:t>program and enforcing the afforda</w:t>
      </w:r>
      <w:r w:rsidR="00557F83" w:rsidRPr="00557F83">
        <w:rPr>
          <w:rFonts w:asciiTheme="minorHAnsi" w:eastAsiaTheme="minorEastAsia" w:hAnsiTheme="minorHAnsi" w:cstheme="minorHAnsi"/>
        </w:rPr>
        <w:t xml:space="preserve">bility restrictions </w:t>
      </w:r>
      <w:r w:rsidR="00557F83" w:rsidRPr="006B4802">
        <w:rPr>
          <w:rFonts w:asciiTheme="minorHAnsi" w:eastAsiaTheme="minorEastAsia" w:hAnsiTheme="minorHAnsi" w:cstheme="minorHAnsi"/>
        </w:rPr>
        <w:t xml:space="preserve">of </w:t>
      </w:r>
      <w:r w:rsidR="000B7E5A" w:rsidRPr="006B4802">
        <w:rPr>
          <w:rFonts w:asciiTheme="minorHAnsi" w:eastAsiaTheme="minorEastAsia" w:hAnsiTheme="minorHAnsi" w:cstheme="minorHAnsi"/>
        </w:rPr>
        <w:t>24 CFR 92.252</w:t>
      </w:r>
      <w:r w:rsidR="009E1D4A" w:rsidRPr="00557F83">
        <w:rPr>
          <w:rFonts w:asciiTheme="minorHAnsi" w:eastAsiaTheme="minorEastAsia" w:hAnsiTheme="minorHAnsi" w:cstheme="minorHAnsi"/>
        </w:rPr>
        <w:t xml:space="preserve"> have been set forth </w:t>
      </w:r>
      <w:r w:rsidR="009E1D4A" w:rsidRPr="006B4802">
        <w:rPr>
          <w:rFonts w:asciiTheme="minorHAnsi" w:eastAsiaTheme="minorEastAsia" w:hAnsiTheme="minorHAnsi" w:cstheme="minorHAnsi"/>
        </w:rPr>
        <w:t xml:space="preserve">in </w:t>
      </w:r>
      <w:r w:rsidR="00B7024F" w:rsidRPr="006B4802">
        <w:rPr>
          <w:rFonts w:asciiTheme="minorHAnsi" w:eastAsiaTheme="minorEastAsia" w:hAnsiTheme="minorHAnsi" w:cstheme="minorHAnsi"/>
        </w:rPr>
        <w:t>a</w:t>
      </w:r>
      <w:r w:rsidR="009E1D4A" w:rsidRPr="006B4802">
        <w:rPr>
          <w:rFonts w:asciiTheme="minorHAnsi" w:eastAsiaTheme="minorEastAsia" w:hAnsiTheme="minorHAnsi" w:cstheme="minorHAnsi"/>
        </w:rPr>
        <w:t xml:space="preserve"> </w:t>
      </w:r>
      <w:r w:rsidR="000B7E5A" w:rsidRPr="006B4802">
        <w:rPr>
          <w:rFonts w:asciiTheme="minorHAnsi" w:eastAsiaTheme="minorEastAsia" w:hAnsiTheme="minorHAnsi" w:cstheme="minorHAnsi"/>
        </w:rPr>
        <w:t>HOME</w:t>
      </w:r>
      <w:r w:rsidR="009E1D4A" w:rsidRPr="006B4802">
        <w:rPr>
          <w:rFonts w:asciiTheme="minorHAnsi" w:eastAsiaTheme="minorEastAsia" w:hAnsiTheme="minorHAnsi" w:cstheme="minorHAnsi"/>
        </w:rPr>
        <w:t xml:space="preserve"> </w:t>
      </w:r>
      <w:r w:rsidR="003225EA">
        <w:rPr>
          <w:rFonts w:asciiTheme="minorHAnsi" w:eastAsiaTheme="minorEastAsia" w:hAnsiTheme="minorHAnsi" w:cstheme="minorHAnsi"/>
        </w:rPr>
        <w:t xml:space="preserve">Written </w:t>
      </w:r>
      <w:r w:rsidR="009E1D4A" w:rsidRPr="00557F83">
        <w:rPr>
          <w:rFonts w:asciiTheme="minorHAnsi" w:eastAsiaTheme="minorEastAsia" w:hAnsiTheme="minorHAnsi" w:cstheme="minorHAnsi"/>
        </w:rPr>
        <w:t xml:space="preserve">Agreement, by and between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 xml:space="preserve">er </w:t>
      </w:r>
      <w:r w:rsidR="009E1D4A" w:rsidRPr="00557F83">
        <w:rPr>
          <w:rFonts w:asciiTheme="minorHAnsi" w:eastAsiaTheme="minorEastAsia" w:hAnsiTheme="minorHAnsi" w:cstheme="minorHAnsi"/>
        </w:rPr>
        <w:t xml:space="preserve">and </w:t>
      </w:r>
      <w:r w:rsidR="00752D9E">
        <w:rPr>
          <w:rFonts w:asciiTheme="minorHAnsi" w:eastAsiaTheme="minorEastAsia" w:hAnsiTheme="minorHAnsi" w:cstheme="minorHAnsi"/>
        </w:rPr>
        <w:t>ADFA</w:t>
      </w:r>
      <w:r w:rsidR="0024630E" w:rsidRPr="00557F83">
        <w:rPr>
          <w:rFonts w:asciiTheme="minorHAnsi" w:eastAsiaTheme="minorEastAsia" w:hAnsiTheme="minorHAnsi" w:cstheme="minorHAnsi"/>
        </w:rPr>
        <w:t xml:space="preserve"> </w:t>
      </w:r>
      <w:r w:rsidR="0052212C" w:rsidRPr="00557F83">
        <w:rPr>
          <w:rFonts w:asciiTheme="minorHAnsi" w:eastAsiaTheme="minorEastAsia" w:hAnsiTheme="minorHAnsi" w:cstheme="minorHAnsi"/>
        </w:rPr>
        <w:t>(</w:t>
      </w:r>
      <w:r w:rsidR="0080069B" w:rsidRPr="00557F83">
        <w:rPr>
          <w:rFonts w:asciiTheme="minorHAnsi" w:eastAsiaTheme="minorEastAsia" w:hAnsiTheme="minorHAnsi" w:cstheme="minorHAnsi"/>
        </w:rPr>
        <w:t xml:space="preserve">the </w:t>
      </w:r>
      <w:r w:rsidR="0024630E" w:rsidRPr="00557F83">
        <w:rPr>
          <w:rFonts w:asciiTheme="minorHAnsi" w:eastAsiaTheme="minorEastAsia" w:hAnsiTheme="minorHAnsi" w:cstheme="minorHAnsi"/>
        </w:rPr>
        <w:t>“</w:t>
      </w:r>
      <w:r w:rsidR="000B7E5A" w:rsidRPr="006B4802">
        <w:rPr>
          <w:rFonts w:asciiTheme="minorHAnsi" w:eastAsiaTheme="minorEastAsia" w:hAnsiTheme="minorHAnsi" w:cstheme="minorHAnsi"/>
          <w:b/>
        </w:rPr>
        <w:t>HOME</w:t>
      </w:r>
      <w:r w:rsidR="0080069B" w:rsidRPr="00557F83">
        <w:rPr>
          <w:rFonts w:asciiTheme="minorHAnsi" w:eastAsiaTheme="minorEastAsia" w:hAnsiTheme="minorHAnsi" w:cstheme="minorHAnsi"/>
          <w:b/>
        </w:rPr>
        <w:t xml:space="preserve"> Agreement</w:t>
      </w:r>
      <w:r w:rsidR="0024630E" w:rsidRPr="00557F83">
        <w:rPr>
          <w:rFonts w:asciiTheme="minorHAnsi" w:eastAsiaTheme="minorEastAsia" w:hAnsiTheme="minorHAnsi" w:cstheme="minorHAnsi"/>
        </w:rPr>
        <w:t>”</w:t>
      </w:r>
      <w:r w:rsidR="0080069B" w:rsidRPr="00557F83">
        <w:rPr>
          <w:rFonts w:asciiTheme="minorHAnsi" w:eastAsiaTheme="minorEastAsia" w:hAnsiTheme="minorHAnsi" w:cstheme="minorHAnsi"/>
        </w:rPr>
        <w:t>)</w:t>
      </w:r>
      <w:r w:rsidR="0052212C" w:rsidRPr="00557F83">
        <w:rPr>
          <w:rFonts w:asciiTheme="minorHAnsi" w:eastAsiaTheme="minorEastAsia" w:hAnsiTheme="minorHAnsi" w:cstheme="minorHAnsi"/>
        </w:rPr>
        <w:t>,</w:t>
      </w:r>
      <w:r w:rsidR="009E1D4A" w:rsidRPr="00557F83">
        <w:rPr>
          <w:rFonts w:asciiTheme="minorHAnsi" w:eastAsiaTheme="minorEastAsia" w:hAnsiTheme="minorHAnsi" w:cstheme="minorHAnsi"/>
        </w:rPr>
        <w:t xml:space="preserve"> and </w:t>
      </w:r>
      <w:r w:rsidR="0080069B" w:rsidRPr="00557F83">
        <w:rPr>
          <w:rFonts w:asciiTheme="minorHAnsi" w:eastAsiaTheme="minorEastAsia" w:hAnsiTheme="minorHAnsi" w:cstheme="minorHAnsi"/>
        </w:rPr>
        <w:t xml:space="preserve">in </w:t>
      </w:r>
      <w:r w:rsidR="009E1D4A" w:rsidRPr="00557F83">
        <w:rPr>
          <w:rFonts w:asciiTheme="minorHAnsi" w:eastAsiaTheme="minorEastAsia" w:hAnsiTheme="minorHAnsi" w:cstheme="minorHAnsi"/>
        </w:rPr>
        <w:t xml:space="preserve">a Declaration of Restrictive Covenants, deemed and constituting a covenant running with the land for a period of </w:t>
      </w:r>
      <w:r w:rsidRPr="006B4802">
        <w:rPr>
          <w:rFonts w:asciiTheme="minorHAnsi" w:eastAsiaTheme="minorEastAsia" w:hAnsiTheme="minorHAnsi" w:cstheme="minorHAnsi"/>
          <w:highlight w:val="yellow"/>
        </w:rPr>
        <w:t>fifteen</w:t>
      </w:r>
      <w:r w:rsidR="000B7E5A" w:rsidRPr="006B4802">
        <w:rPr>
          <w:rFonts w:asciiTheme="minorHAnsi" w:eastAsiaTheme="minorEastAsia" w:hAnsiTheme="minorHAnsi" w:cstheme="minorHAnsi"/>
          <w:highlight w:val="yellow"/>
        </w:rPr>
        <w:t xml:space="preserve"> (</w:t>
      </w:r>
      <w:r w:rsidRPr="006B4802">
        <w:rPr>
          <w:rFonts w:asciiTheme="minorHAnsi" w:eastAsiaTheme="minorEastAsia" w:hAnsiTheme="minorHAnsi" w:cstheme="minorHAnsi"/>
          <w:highlight w:val="yellow"/>
        </w:rPr>
        <w:t>15</w:t>
      </w:r>
      <w:r w:rsidR="000B7E5A" w:rsidRPr="006B4802">
        <w:rPr>
          <w:rFonts w:asciiTheme="minorHAnsi" w:eastAsiaTheme="minorEastAsia" w:hAnsiTheme="minorHAnsi" w:cstheme="minorHAnsi"/>
          <w:highlight w:val="yellow"/>
        </w:rPr>
        <w:t xml:space="preserve">) </w:t>
      </w:r>
      <w:r w:rsidR="009E1D4A" w:rsidRPr="00557F83">
        <w:rPr>
          <w:rFonts w:asciiTheme="minorHAnsi" w:eastAsiaTheme="minorEastAsia" w:hAnsiTheme="minorHAnsi" w:cstheme="minorHAnsi"/>
        </w:rPr>
        <w:t xml:space="preserve">years from the date of Project Completion, executed by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er</w:t>
      </w:r>
      <w:r w:rsidR="009E1D4A" w:rsidRPr="00557F83">
        <w:rPr>
          <w:rFonts w:asciiTheme="minorHAnsi" w:eastAsiaTheme="minorEastAsia" w:hAnsiTheme="minorHAnsi" w:cstheme="minorHAnsi"/>
        </w:rPr>
        <w:t xml:space="preserve">, which has been or will be recorded in the </w:t>
      </w:r>
      <w:r w:rsidR="00752D9E">
        <w:rPr>
          <w:rFonts w:asciiTheme="minorHAnsi" w:eastAsiaTheme="minorEastAsia" w:hAnsiTheme="minorHAnsi" w:cstheme="minorHAnsi"/>
        </w:rPr>
        <w:t xml:space="preserve">official land records of </w:t>
      </w:r>
      <w:r w:rsidR="009E1D4A" w:rsidRPr="00557F83">
        <w:rPr>
          <w:rFonts w:asciiTheme="minorHAnsi" w:eastAsiaTheme="minorEastAsia" w:hAnsiTheme="minorHAnsi" w:cstheme="minorHAnsi"/>
          <w:highlight w:val="yellow"/>
        </w:rPr>
        <w:t xml:space="preserve"> County</w:t>
      </w:r>
      <w:r w:rsidR="006B4802">
        <w:rPr>
          <w:rFonts w:asciiTheme="minorHAnsi" w:eastAsiaTheme="minorEastAsia" w:hAnsiTheme="minorHAnsi" w:cstheme="minorHAnsi"/>
          <w:highlight w:val="yellow"/>
        </w:rPr>
        <w:t xml:space="preserve"> Name</w:t>
      </w:r>
      <w:r w:rsidR="009E1D4A" w:rsidRPr="00557F83">
        <w:rPr>
          <w:rFonts w:asciiTheme="minorHAnsi" w:eastAsiaTheme="minorEastAsia" w:hAnsiTheme="minorHAnsi" w:cstheme="minorHAnsi"/>
          <w:highlight w:val="yellow"/>
        </w:rPr>
        <w:t xml:space="preserve">, </w:t>
      </w:r>
      <w:r w:rsidR="00752D9E">
        <w:rPr>
          <w:rFonts w:asciiTheme="minorHAnsi" w:eastAsiaTheme="minorEastAsia" w:hAnsiTheme="minorHAnsi" w:cstheme="minorHAnsi"/>
        </w:rPr>
        <w:t>Arkansas</w:t>
      </w:r>
      <w:r w:rsidR="0024630E" w:rsidRPr="00557F83">
        <w:rPr>
          <w:rFonts w:asciiTheme="minorHAnsi" w:eastAsiaTheme="minorEastAsia" w:hAnsiTheme="minorHAnsi" w:cstheme="minorHAnsi"/>
        </w:rPr>
        <w:t xml:space="preserve"> </w:t>
      </w:r>
      <w:r w:rsidR="00CA62C6" w:rsidRPr="00557F83">
        <w:rPr>
          <w:rFonts w:asciiTheme="minorHAnsi" w:eastAsiaTheme="minorEastAsia" w:hAnsiTheme="minorHAnsi" w:cstheme="minorHAnsi"/>
        </w:rPr>
        <w:t xml:space="preserve">(the </w:t>
      </w:r>
      <w:r w:rsidR="0024630E" w:rsidRPr="00557F83">
        <w:rPr>
          <w:rFonts w:asciiTheme="minorHAnsi" w:eastAsiaTheme="minorEastAsia" w:hAnsiTheme="minorHAnsi" w:cstheme="minorHAnsi"/>
        </w:rPr>
        <w:t>“</w:t>
      </w:r>
      <w:r w:rsidR="00CA62C6" w:rsidRPr="00557F83">
        <w:rPr>
          <w:rFonts w:asciiTheme="minorHAnsi" w:eastAsiaTheme="minorEastAsia" w:hAnsiTheme="minorHAnsi" w:cstheme="minorHAnsi"/>
          <w:b/>
        </w:rPr>
        <w:t>Declaration</w:t>
      </w:r>
      <w:r w:rsidR="0024630E" w:rsidRPr="00557F83">
        <w:rPr>
          <w:rFonts w:asciiTheme="minorHAnsi" w:eastAsiaTheme="minorEastAsia" w:hAnsiTheme="minorHAnsi" w:cstheme="minorHAnsi"/>
        </w:rPr>
        <w:t>”</w:t>
      </w:r>
      <w:r w:rsidR="00CA62C6" w:rsidRPr="00557F83">
        <w:rPr>
          <w:rFonts w:asciiTheme="minorHAnsi" w:eastAsiaTheme="minorEastAsia" w:hAnsiTheme="minorHAnsi" w:cstheme="minorHAnsi"/>
        </w:rPr>
        <w:t>),</w:t>
      </w:r>
      <w:r w:rsidR="009E1D4A" w:rsidRPr="00557F83">
        <w:rPr>
          <w:rFonts w:asciiTheme="minorHAnsi" w:eastAsiaTheme="minorEastAsia" w:hAnsiTheme="minorHAnsi" w:cstheme="minorHAnsi"/>
        </w:rPr>
        <w:t xml:space="preserve"> </w:t>
      </w:r>
      <w:r w:rsidR="00733D6C" w:rsidRPr="00557F83">
        <w:rPr>
          <w:rFonts w:asciiTheme="minorHAnsi" w:eastAsiaTheme="minorEastAsia" w:hAnsiTheme="minorHAnsi" w:cstheme="minorHAnsi"/>
        </w:rPr>
        <w:t>both of approximately even date herewith.</w:t>
      </w:r>
    </w:p>
    <w:p w14:paraId="6516A0BF" w14:textId="77777777" w:rsidR="009E1D4A" w:rsidRPr="00557F83" w:rsidRDefault="009E1D4A" w:rsidP="009E1D4A">
      <w:pPr>
        <w:pStyle w:val="BodyText"/>
        <w:tabs>
          <w:tab w:val="left" w:pos="1559"/>
        </w:tabs>
        <w:ind w:left="839" w:right="113"/>
        <w:jc w:val="both"/>
        <w:rPr>
          <w:rFonts w:asciiTheme="minorHAnsi" w:hAnsiTheme="minorHAnsi" w:cstheme="minorHAnsi"/>
        </w:rPr>
      </w:pPr>
    </w:p>
    <w:p w14:paraId="6516A0C0" w14:textId="59E1CA29" w:rsidR="004111C1" w:rsidRPr="00557F83" w:rsidRDefault="009E1D4A">
      <w:pPr>
        <w:pStyle w:val="BodyText"/>
        <w:numPr>
          <w:ilvl w:val="0"/>
          <w:numId w:val="2"/>
        </w:numPr>
        <w:tabs>
          <w:tab w:val="left" w:pos="1560"/>
        </w:tabs>
        <w:ind w:right="113" w:firstLine="720"/>
        <w:jc w:val="both"/>
        <w:rPr>
          <w:rFonts w:asciiTheme="minorHAnsi" w:eastAsiaTheme="minorEastAsia" w:hAnsiTheme="minorHAnsi" w:cstheme="minorHAnsi"/>
        </w:rPr>
      </w:pPr>
      <w:r w:rsidRPr="00557F83">
        <w:rPr>
          <w:rFonts w:asciiTheme="minorHAnsi" w:eastAsiaTheme="minorEastAsia" w:hAnsiTheme="minorHAnsi" w:cstheme="minorHAnsi"/>
        </w:rPr>
        <w:t>The</w:t>
      </w:r>
      <w:r w:rsidRPr="00557F83">
        <w:rPr>
          <w:rFonts w:asciiTheme="minorHAnsi" w:eastAsiaTheme="minorEastAsia" w:hAnsiTheme="minorHAnsi" w:cstheme="minorHAnsi"/>
          <w:spacing w:val="9"/>
        </w:rPr>
        <w:t xml:space="preserve"> </w:t>
      </w:r>
      <w:r w:rsidR="000B7E5A" w:rsidRPr="006B4802">
        <w:rPr>
          <w:rFonts w:asciiTheme="minorHAnsi" w:eastAsiaTheme="minorEastAsia" w:hAnsiTheme="minorHAnsi" w:cstheme="minorHAnsi"/>
        </w:rPr>
        <w:t>HOME</w:t>
      </w:r>
      <w:r w:rsidRPr="006B4802">
        <w:rPr>
          <w:rFonts w:asciiTheme="minorHAnsi" w:eastAsiaTheme="minorEastAsia" w:hAnsiTheme="minorHAnsi" w:cstheme="minorHAnsi"/>
        </w:rPr>
        <w:t xml:space="preserve"> L</w:t>
      </w:r>
      <w:r w:rsidRPr="00557F83">
        <w:rPr>
          <w:rFonts w:asciiTheme="minorHAnsi" w:eastAsiaTheme="minorEastAsia" w:hAnsiTheme="minorHAnsi" w:cstheme="minorHAnsi"/>
        </w:rPr>
        <w:t>oan</w:t>
      </w:r>
      <w:r w:rsidRPr="00557F83">
        <w:rPr>
          <w:rFonts w:asciiTheme="minorHAnsi" w:eastAsiaTheme="minorEastAsia" w:hAnsiTheme="minorHAnsi" w:cstheme="minorHAnsi"/>
          <w:spacing w:val="10"/>
        </w:rPr>
        <w:t xml:space="preserve"> </w:t>
      </w:r>
      <w:r w:rsidRPr="00557F83">
        <w:rPr>
          <w:rFonts w:asciiTheme="minorHAnsi" w:eastAsiaTheme="minorEastAsia" w:hAnsiTheme="minorHAnsi" w:cstheme="minorHAnsi"/>
        </w:rPr>
        <w:t>is</w:t>
      </w:r>
      <w:r w:rsidRPr="00557F83">
        <w:rPr>
          <w:rFonts w:asciiTheme="minorHAnsi" w:eastAsiaTheme="minorEastAsia" w:hAnsiTheme="minorHAnsi" w:cstheme="minorHAnsi"/>
          <w:spacing w:val="9"/>
        </w:rPr>
        <w:t xml:space="preserve"> further </w:t>
      </w:r>
      <w:r w:rsidRPr="00557F83">
        <w:rPr>
          <w:rFonts w:asciiTheme="minorHAnsi" w:eastAsiaTheme="minorEastAsia" w:hAnsiTheme="minorHAnsi" w:cstheme="minorHAnsi"/>
        </w:rPr>
        <w:t>evidenced</w:t>
      </w:r>
      <w:r w:rsidRPr="00557F83">
        <w:rPr>
          <w:rFonts w:asciiTheme="minorHAnsi" w:eastAsiaTheme="minorEastAsia" w:hAnsiTheme="minorHAnsi" w:cstheme="minorHAnsi"/>
          <w:spacing w:val="28"/>
          <w:w w:val="99"/>
        </w:rPr>
        <w:t xml:space="preserve"> </w:t>
      </w:r>
      <w:r w:rsidRPr="00557F83">
        <w:rPr>
          <w:rFonts w:asciiTheme="minorHAnsi" w:eastAsiaTheme="minorEastAsia" w:hAnsiTheme="minorHAnsi" w:cstheme="minorHAnsi"/>
          <w:spacing w:val="-1"/>
        </w:rPr>
        <w:t>by</w:t>
      </w:r>
      <w:r w:rsidR="0080069B" w:rsidRPr="00557F83">
        <w:rPr>
          <w:rFonts w:asciiTheme="minorHAnsi" w:eastAsiaTheme="minorEastAsia" w:hAnsiTheme="minorHAnsi" w:cstheme="minorHAnsi"/>
          <w:spacing w:val="-1"/>
        </w:rPr>
        <w:t xml:space="preserve"> a </w:t>
      </w:r>
      <w:r w:rsidR="001A4488" w:rsidRPr="00557F83">
        <w:rPr>
          <w:rFonts w:asciiTheme="minorHAnsi" w:eastAsiaTheme="minorEastAsia" w:hAnsiTheme="minorHAnsi" w:cstheme="minorHAnsi"/>
          <w:spacing w:val="-1"/>
          <w:highlight w:val="yellow"/>
        </w:rPr>
        <w:t>second</w:t>
      </w:r>
      <w:r w:rsidR="001A4488" w:rsidRPr="00557F83">
        <w:rPr>
          <w:rFonts w:asciiTheme="minorHAnsi" w:eastAsiaTheme="minorEastAsia" w:hAnsiTheme="minorHAnsi" w:cstheme="minorHAnsi"/>
          <w:spacing w:val="-1"/>
        </w:rPr>
        <w:t xml:space="preserve"> </w:t>
      </w:r>
      <w:r w:rsidR="0080069B" w:rsidRPr="00557F83">
        <w:rPr>
          <w:rFonts w:asciiTheme="minorHAnsi" w:eastAsiaTheme="minorEastAsia" w:hAnsiTheme="minorHAnsi" w:cstheme="minorHAnsi"/>
          <w:spacing w:val="-1"/>
        </w:rPr>
        <w:t>position</w:t>
      </w:r>
      <w:r w:rsidRPr="00557F83">
        <w:rPr>
          <w:rFonts w:asciiTheme="minorHAnsi" w:eastAsiaTheme="minorEastAsia" w:hAnsiTheme="minorHAnsi" w:cstheme="minorHAnsi"/>
          <w:spacing w:val="-2"/>
        </w:rPr>
        <w:t xml:space="preserve"> </w:t>
      </w:r>
      <w:r w:rsidR="0004307D">
        <w:rPr>
          <w:rFonts w:asciiTheme="minorHAnsi" w:eastAsiaTheme="minorEastAsia" w:hAnsiTheme="minorHAnsi" w:cstheme="minorHAnsi"/>
          <w:spacing w:val="-1"/>
        </w:rPr>
        <w:t>Mortgage</w:t>
      </w:r>
      <w:r w:rsidR="0024630E" w:rsidRPr="00557F83">
        <w:rPr>
          <w:rFonts w:asciiTheme="minorHAnsi" w:eastAsiaTheme="minorEastAsia" w:hAnsiTheme="minorHAnsi" w:cstheme="minorHAnsi"/>
          <w:spacing w:val="-1"/>
        </w:rPr>
        <w:t xml:space="preserve"> </w:t>
      </w:r>
      <w:r w:rsidRPr="00557F83">
        <w:rPr>
          <w:rFonts w:asciiTheme="minorHAnsi" w:eastAsiaTheme="minorEastAsia" w:hAnsiTheme="minorHAnsi" w:cstheme="minorHAnsi"/>
        </w:rPr>
        <w:t xml:space="preserve">and Promissory Note </w:t>
      </w:r>
      <w:r w:rsidR="0080069B" w:rsidRPr="00557F83">
        <w:rPr>
          <w:rFonts w:asciiTheme="minorHAnsi" w:eastAsiaTheme="minorEastAsia" w:hAnsiTheme="minorHAnsi" w:cstheme="minorHAnsi"/>
        </w:rPr>
        <w:t xml:space="preserve">of even date </w:t>
      </w:r>
      <w:r w:rsidR="00D15E88">
        <w:rPr>
          <w:rFonts w:asciiTheme="minorHAnsi" w:eastAsiaTheme="minorEastAsia" w:hAnsiTheme="minorHAnsi" w:cstheme="minorHAnsi"/>
        </w:rPr>
        <w:t xml:space="preserve">herewith </w:t>
      </w:r>
      <w:r w:rsidRPr="00557F83">
        <w:rPr>
          <w:rFonts w:asciiTheme="minorHAnsi" w:eastAsiaTheme="minorEastAsia" w:hAnsiTheme="minorHAnsi" w:cstheme="minorHAnsi"/>
          <w:color w:val="000000"/>
        </w:rPr>
        <w:t>from</w:t>
      </w:r>
      <w:r w:rsidRPr="00557F83">
        <w:rPr>
          <w:rFonts w:asciiTheme="minorHAnsi" w:eastAsiaTheme="minorEastAsia" w:hAnsiTheme="minorHAnsi" w:cstheme="minorHAnsi"/>
          <w:color w:val="000000"/>
          <w:spacing w:val="-3"/>
        </w:rPr>
        <w:t xml:space="preserve"> </w:t>
      </w:r>
      <w:r w:rsidR="3F227977" w:rsidRPr="00557F83">
        <w:rPr>
          <w:rFonts w:asciiTheme="minorHAnsi" w:eastAsiaTheme="minorEastAsia" w:hAnsiTheme="minorHAnsi" w:cstheme="minorHAnsi"/>
          <w:color w:val="000000"/>
        </w:rPr>
        <w:t>Own</w:t>
      </w:r>
      <w:r w:rsidR="0072740B" w:rsidRPr="00557F83">
        <w:rPr>
          <w:rFonts w:asciiTheme="minorHAnsi" w:eastAsiaTheme="minorEastAsia" w:hAnsiTheme="minorHAnsi" w:cstheme="minorHAnsi"/>
          <w:color w:val="000000"/>
        </w:rPr>
        <w:t xml:space="preserve">er </w:t>
      </w:r>
      <w:r w:rsidRPr="00557F83">
        <w:rPr>
          <w:rFonts w:asciiTheme="minorHAnsi" w:eastAsiaTheme="minorEastAsia" w:hAnsiTheme="minorHAnsi" w:cstheme="minorHAnsi"/>
          <w:color w:val="000000"/>
        </w:rPr>
        <w:t>to</w:t>
      </w:r>
      <w:r w:rsidRPr="00557F83">
        <w:rPr>
          <w:rFonts w:asciiTheme="minorHAnsi" w:eastAsiaTheme="minorEastAsia" w:hAnsiTheme="minorHAnsi" w:cstheme="minorHAnsi"/>
          <w:color w:val="000000"/>
          <w:spacing w:val="-2"/>
        </w:rPr>
        <w:t xml:space="preserve"> </w:t>
      </w:r>
      <w:r w:rsidR="00752D9E">
        <w:rPr>
          <w:rFonts w:asciiTheme="minorHAnsi" w:eastAsiaTheme="minorEastAsia" w:hAnsiTheme="minorHAnsi" w:cstheme="minorHAnsi"/>
          <w:color w:val="000000"/>
        </w:rPr>
        <w:t>ADFA</w:t>
      </w:r>
      <w:r w:rsidR="0024630E" w:rsidRPr="00557F83">
        <w:rPr>
          <w:rFonts w:asciiTheme="minorHAnsi" w:eastAsiaTheme="minorEastAsia" w:hAnsiTheme="minorHAnsi" w:cstheme="minorHAnsi"/>
          <w:color w:val="000000"/>
        </w:rPr>
        <w:t xml:space="preserve"> </w:t>
      </w:r>
      <w:r w:rsidRPr="00557F83">
        <w:rPr>
          <w:rFonts w:asciiTheme="minorHAnsi" w:eastAsiaTheme="minorEastAsia" w:hAnsiTheme="minorHAnsi" w:cstheme="minorHAnsi"/>
          <w:color w:val="000000"/>
        </w:rPr>
        <w:t>and</w:t>
      </w:r>
      <w:r w:rsidRPr="00557F83">
        <w:rPr>
          <w:rFonts w:asciiTheme="minorHAnsi" w:eastAsiaTheme="minorEastAsia" w:hAnsiTheme="minorHAnsi" w:cstheme="minorHAnsi"/>
          <w:color w:val="000000"/>
          <w:spacing w:val="55"/>
          <w:w w:val="99"/>
        </w:rPr>
        <w:t xml:space="preserve"> </w:t>
      </w:r>
      <w:r w:rsidRPr="00557F83">
        <w:rPr>
          <w:rFonts w:asciiTheme="minorHAnsi" w:eastAsiaTheme="minorEastAsia" w:hAnsiTheme="minorHAnsi" w:cstheme="minorHAnsi"/>
          <w:color w:val="000000"/>
        </w:rPr>
        <w:t>all</w:t>
      </w:r>
      <w:r w:rsidRPr="00557F83">
        <w:rPr>
          <w:rFonts w:asciiTheme="minorHAnsi" w:eastAsiaTheme="minorEastAsia" w:hAnsiTheme="minorHAnsi" w:cstheme="minorHAnsi"/>
          <w:color w:val="000000"/>
          <w:spacing w:val="-9"/>
        </w:rPr>
        <w:t xml:space="preserve"> </w:t>
      </w:r>
      <w:r w:rsidRPr="00557F83">
        <w:rPr>
          <w:rFonts w:asciiTheme="minorHAnsi" w:eastAsiaTheme="minorEastAsia" w:hAnsiTheme="minorHAnsi" w:cstheme="minorHAnsi"/>
          <w:color w:val="000000"/>
        </w:rPr>
        <w:t>extensions,</w:t>
      </w:r>
      <w:r w:rsidRPr="00557F83">
        <w:rPr>
          <w:rFonts w:asciiTheme="minorHAnsi" w:eastAsiaTheme="minorEastAsia" w:hAnsiTheme="minorHAnsi" w:cstheme="minorHAnsi"/>
          <w:color w:val="000000"/>
          <w:spacing w:val="-9"/>
        </w:rPr>
        <w:t xml:space="preserve"> </w:t>
      </w:r>
      <w:r w:rsidRPr="00557F83">
        <w:rPr>
          <w:rFonts w:asciiTheme="minorHAnsi" w:eastAsiaTheme="minorEastAsia" w:hAnsiTheme="minorHAnsi" w:cstheme="minorHAnsi"/>
          <w:color w:val="000000"/>
        </w:rPr>
        <w:t>renewals,</w:t>
      </w:r>
      <w:r w:rsidRPr="00557F83">
        <w:rPr>
          <w:rFonts w:asciiTheme="minorHAnsi" w:eastAsiaTheme="minorEastAsia" w:hAnsiTheme="minorHAnsi" w:cstheme="minorHAnsi"/>
          <w:color w:val="000000"/>
          <w:spacing w:val="-9"/>
        </w:rPr>
        <w:t xml:space="preserve"> </w:t>
      </w:r>
      <w:r w:rsidRPr="00557F83">
        <w:rPr>
          <w:rFonts w:asciiTheme="minorHAnsi" w:eastAsiaTheme="minorEastAsia" w:hAnsiTheme="minorHAnsi" w:cstheme="minorHAnsi"/>
          <w:color w:val="000000"/>
          <w:spacing w:val="-1"/>
        </w:rPr>
        <w:t>amendments,</w:t>
      </w:r>
      <w:r w:rsidRPr="00557F83">
        <w:rPr>
          <w:rFonts w:asciiTheme="minorHAnsi" w:eastAsiaTheme="minorEastAsia" w:hAnsiTheme="minorHAnsi" w:cstheme="minorHAnsi"/>
          <w:color w:val="000000"/>
          <w:spacing w:val="-8"/>
        </w:rPr>
        <w:t xml:space="preserve"> </w:t>
      </w:r>
      <w:r w:rsidRPr="00557F83">
        <w:rPr>
          <w:rFonts w:asciiTheme="minorHAnsi" w:eastAsiaTheme="minorEastAsia" w:hAnsiTheme="minorHAnsi" w:cstheme="minorHAnsi"/>
          <w:color w:val="000000"/>
          <w:spacing w:val="-1"/>
        </w:rPr>
        <w:t>modifications,</w:t>
      </w:r>
      <w:r w:rsidRPr="00557F83">
        <w:rPr>
          <w:rFonts w:asciiTheme="minorHAnsi" w:eastAsiaTheme="minorEastAsia" w:hAnsiTheme="minorHAnsi" w:cstheme="minorHAnsi"/>
          <w:color w:val="000000"/>
          <w:spacing w:val="-8"/>
        </w:rPr>
        <w:t xml:space="preserve"> </w:t>
      </w:r>
      <w:r w:rsidRPr="00557F83">
        <w:rPr>
          <w:rFonts w:asciiTheme="minorHAnsi" w:eastAsiaTheme="minorEastAsia" w:hAnsiTheme="minorHAnsi" w:cstheme="minorHAnsi"/>
          <w:color w:val="000000"/>
        </w:rPr>
        <w:t>and</w:t>
      </w:r>
      <w:r w:rsidRPr="00557F83">
        <w:rPr>
          <w:rFonts w:asciiTheme="minorHAnsi" w:eastAsiaTheme="minorEastAsia" w:hAnsiTheme="minorHAnsi" w:cstheme="minorHAnsi"/>
          <w:color w:val="000000"/>
          <w:spacing w:val="-9"/>
        </w:rPr>
        <w:t xml:space="preserve"> </w:t>
      </w:r>
      <w:r w:rsidRPr="00557F83">
        <w:rPr>
          <w:rFonts w:asciiTheme="minorHAnsi" w:eastAsiaTheme="minorEastAsia" w:hAnsiTheme="minorHAnsi" w:cstheme="minorHAnsi"/>
          <w:color w:val="000000"/>
        </w:rPr>
        <w:t>replacements</w:t>
      </w:r>
      <w:r w:rsidRPr="00557F83">
        <w:rPr>
          <w:rFonts w:asciiTheme="minorHAnsi" w:eastAsiaTheme="minorEastAsia" w:hAnsiTheme="minorHAnsi" w:cstheme="minorHAnsi"/>
          <w:color w:val="000000"/>
          <w:spacing w:val="-10"/>
        </w:rPr>
        <w:t xml:space="preserve"> </w:t>
      </w:r>
      <w:r w:rsidRPr="00557F83">
        <w:rPr>
          <w:rFonts w:asciiTheme="minorHAnsi" w:eastAsiaTheme="minorEastAsia" w:hAnsiTheme="minorHAnsi" w:cstheme="minorHAnsi"/>
          <w:color w:val="000000"/>
        </w:rPr>
        <w:t>thereof</w:t>
      </w:r>
      <w:r w:rsidRPr="00557F83">
        <w:rPr>
          <w:rFonts w:asciiTheme="minorHAnsi" w:eastAsiaTheme="minorEastAsia" w:hAnsiTheme="minorHAnsi" w:cstheme="minorHAnsi"/>
          <w:color w:val="000000"/>
          <w:spacing w:val="-8"/>
        </w:rPr>
        <w:t xml:space="preserve"> </w:t>
      </w:r>
      <w:r w:rsidRPr="00557F83">
        <w:rPr>
          <w:rFonts w:asciiTheme="minorHAnsi" w:eastAsiaTheme="minorEastAsia" w:hAnsiTheme="minorHAnsi" w:cstheme="minorHAnsi"/>
          <w:color w:val="000000"/>
        </w:rPr>
        <w:t>and</w:t>
      </w:r>
      <w:r w:rsidRPr="00557F83">
        <w:rPr>
          <w:rFonts w:asciiTheme="minorHAnsi" w:eastAsiaTheme="minorEastAsia" w:hAnsiTheme="minorHAnsi" w:cstheme="minorHAnsi"/>
          <w:color w:val="000000"/>
          <w:spacing w:val="-8"/>
        </w:rPr>
        <w:t xml:space="preserve"> </w:t>
      </w:r>
      <w:r w:rsidRPr="00557F83">
        <w:rPr>
          <w:rFonts w:asciiTheme="minorHAnsi" w:eastAsiaTheme="minorEastAsia" w:hAnsiTheme="minorHAnsi" w:cstheme="minorHAnsi"/>
          <w:color w:val="000000"/>
        </w:rPr>
        <w:t>substitutions</w:t>
      </w:r>
      <w:r w:rsidRPr="00557F83">
        <w:rPr>
          <w:rFonts w:asciiTheme="minorHAnsi" w:eastAsiaTheme="minorEastAsia" w:hAnsiTheme="minorHAnsi" w:cstheme="minorHAnsi"/>
          <w:color w:val="000000"/>
          <w:spacing w:val="-9"/>
        </w:rPr>
        <w:t xml:space="preserve"> </w:t>
      </w:r>
      <w:r w:rsidRPr="00557F83">
        <w:rPr>
          <w:rFonts w:asciiTheme="minorHAnsi" w:eastAsiaTheme="minorEastAsia" w:hAnsiTheme="minorHAnsi" w:cstheme="minorHAnsi"/>
          <w:color w:val="000000"/>
        </w:rPr>
        <w:t>therefor.</w:t>
      </w:r>
    </w:p>
    <w:p w14:paraId="6516A0C1" w14:textId="77777777" w:rsidR="004111C1" w:rsidRPr="00557F83" w:rsidRDefault="004111C1" w:rsidP="004111C1">
      <w:pPr>
        <w:pStyle w:val="ListParagraph"/>
        <w:rPr>
          <w:rFonts w:cstheme="minorHAnsi"/>
        </w:rPr>
      </w:pPr>
    </w:p>
    <w:p w14:paraId="6516A0C2" w14:textId="4C42D25C" w:rsidR="004111C1" w:rsidRPr="00557F83" w:rsidRDefault="004111C1">
      <w:pPr>
        <w:pStyle w:val="BodyText"/>
        <w:numPr>
          <w:ilvl w:val="0"/>
          <w:numId w:val="2"/>
        </w:numPr>
        <w:tabs>
          <w:tab w:val="left" w:pos="1560"/>
        </w:tabs>
        <w:ind w:right="113" w:firstLine="720"/>
        <w:jc w:val="both"/>
        <w:rPr>
          <w:rFonts w:asciiTheme="minorHAnsi" w:eastAsiaTheme="minorEastAsia" w:hAnsiTheme="minorHAnsi" w:cstheme="minorHAnsi"/>
        </w:rPr>
      </w:pPr>
      <w:r w:rsidRPr="00557F83">
        <w:rPr>
          <w:rFonts w:asciiTheme="minorHAnsi" w:eastAsiaTheme="minorEastAsia" w:hAnsiTheme="minorHAnsi" w:cstheme="minorHAnsi"/>
        </w:rPr>
        <w:t xml:space="preserve">In addition to </w:t>
      </w:r>
      <w:r w:rsidR="000B7E5A" w:rsidRPr="006B4802">
        <w:rPr>
          <w:rFonts w:asciiTheme="minorHAnsi" w:eastAsiaTheme="minorEastAsia" w:hAnsiTheme="minorHAnsi" w:cstheme="minorHAnsi"/>
        </w:rPr>
        <w:t>HOME</w:t>
      </w:r>
      <w:r w:rsidRPr="006B4802">
        <w:rPr>
          <w:rFonts w:asciiTheme="minorHAnsi" w:eastAsiaTheme="minorEastAsia" w:hAnsiTheme="minorHAnsi" w:cstheme="minorHAnsi"/>
        </w:rPr>
        <w:t xml:space="preserve"> </w:t>
      </w:r>
      <w:r w:rsidRPr="00557F83">
        <w:rPr>
          <w:rFonts w:asciiTheme="minorHAnsi" w:eastAsiaTheme="minorEastAsia" w:hAnsiTheme="minorHAnsi" w:cstheme="minorHAnsi"/>
        </w:rPr>
        <w:t xml:space="preserve">funds, permanent financing for the project also comes a first mortgage from </w:t>
      </w:r>
      <w:r w:rsidR="284DA9FF" w:rsidRPr="00557F83">
        <w:rPr>
          <w:rFonts w:asciiTheme="minorHAnsi" w:eastAsiaTheme="minorEastAsia" w:hAnsiTheme="minorHAnsi" w:cstheme="minorHAnsi"/>
        </w:rPr>
        <w:t>{</w:t>
      </w:r>
      <w:r w:rsidR="09D06CCE" w:rsidRPr="00557F83">
        <w:rPr>
          <w:rFonts w:asciiTheme="minorHAnsi" w:eastAsiaTheme="minorEastAsia" w:hAnsiTheme="minorHAnsi" w:cstheme="minorHAnsi"/>
          <w:highlight w:val="yellow"/>
        </w:rPr>
        <w:t>________________</w:t>
      </w:r>
      <w:r w:rsidRPr="00557F83">
        <w:rPr>
          <w:rFonts w:asciiTheme="minorHAnsi" w:eastAsiaTheme="minorEastAsia" w:hAnsiTheme="minorHAnsi" w:cstheme="minorHAnsi"/>
          <w:highlight w:val="yellow"/>
        </w:rPr>
        <w:t xml:space="preserve">, and a deferred </w:t>
      </w:r>
      <w:r w:rsidR="003225EA">
        <w:rPr>
          <w:rFonts w:asciiTheme="minorHAnsi" w:eastAsiaTheme="minorEastAsia" w:hAnsiTheme="minorHAnsi" w:cstheme="minorHAnsi"/>
          <w:highlight w:val="yellow"/>
        </w:rPr>
        <w:t>Developer</w:t>
      </w:r>
      <w:r w:rsidR="003225EA" w:rsidRPr="00557F83">
        <w:rPr>
          <w:rFonts w:asciiTheme="minorHAnsi" w:eastAsiaTheme="minorEastAsia" w:hAnsiTheme="minorHAnsi" w:cstheme="minorHAnsi"/>
          <w:highlight w:val="yellow"/>
        </w:rPr>
        <w:t xml:space="preserve"> </w:t>
      </w:r>
      <w:r w:rsidRPr="00557F83">
        <w:rPr>
          <w:rFonts w:asciiTheme="minorHAnsi" w:eastAsiaTheme="minorEastAsia" w:hAnsiTheme="minorHAnsi" w:cstheme="minorHAnsi"/>
          <w:highlight w:val="yellow"/>
        </w:rPr>
        <w:t>fee</w:t>
      </w:r>
      <w:r w:rsidRPr="00557F83">
        <w:rPr>
          <w:rFonts w:asciiTheme="minorHAnsi" w:eastAsiaTheme="minorEastAsia" w:hAnsiTheme="minorHAnsi" w:cstheme="minorHAnsi"/>
        </w:rPr>
        <w:t>.</w:t>
      </w:r>
      <w:r w:rsidR="284DA9FF" w:rsidRPr="00557F83">
        <w:rPr>
          <w:rFonts w:asciiTheme="minorHAnsi" w:eastAsiaTheme="minorEastAsia" w:hAnsiTheme="minorHAnsi" w:cstheme="minorHAnsi"/>
        </w:rPr>
        <w:t>}</w:t>
      </w:r>
      <w:r w:rsidRPr="00557F83">
        <w:rPr>
          <w:rFonts w:asciiTheme="minorHAnsi" w:eastAsiaTheme="minorEastAsia" w:hAnsiTheme="minorHAnsi" w:cstheme="minorHAnsi"/>
        </w:rPr>
        <w:t xml:space="preserve"> </w:t>
      </w:r>
      <w:r w:rsidR="001A4488" w:rsidRPr="00557F83">
        <w:rPr>
          <w:rFonts w:asciiTheme="minorHAnsi" w:eastAsiaTheme="minorEastAsia" w:hAnsiTheme="minorHAnsi" w:cstheme="minorHAnsi"/>
        </w:rPr>
        <w:t xml:space="preserve"> </w:t>
      </w:r>
      <w:r w:rsidRPr="00557F83">
        <w:rPr>
          <w:rFonts w:asciiTheme="minorHAnsi" w:eastAsiaTheme="minorEastAsia" w:hAnsiTheme="minorHAnsi" w:cstheme="minorHAnsi"/>
        </w:rPr>
        <w:t xml:space="preserve">Construction financing will be provided by </w:t>
      </w:r>
      <w:r w:rsidR="09D06CCE" w:rsidRPr="00557F83">
        <w:rPr>
          <w:rFonts w:asciiTheme="minorHAnsi" w:eastAsiaTheme="minorEastAsia" w:hAnsiTheme="minorHAnsi" w:cstheme="minorHAnsi"/>
          <w:highlight w:val="yellow"/>
        </w:rPr>
        <w:t>____________</w:t>
      </w:r>
      <w:r w:rsidR="00922B4C" w:rsidRPr="00557F83">
        <w:rPr>
          <w:rFonts w:asciiTheme="minorHAnsi" w:eastAsiaTheme="minorEastAsia" w:hAnsiTheme="minorHAnsi" w:cstheme="minorHAnsi"/>
        </w:rPr>
        <w:t>and</w:t>
      </w:r>
      <w:r w:rsidR="001A4488" w:rsidRPr="00557F83">
        <w:rPr>
          <w:rFonts w:asciiTheme="minorHAnsi" w:eastAsiaTheme="minorEastAsia" w:hAnsiTheme="minorHAnsi" w:cstheme="minorHAnsi"/>
        </w:rPr>
        <w:t xml:space="preserve"> </w:t>
      </w:r>
      <w:r w:rsidR="00752D9E">
        <w:rPr>
          <w:rFonts w:asciiTheme="minorHAnsi" w:eastAsiaTheme="minorEastAsia" w:hAnsiTheme="minorHAnsi" w:cstheme="minorHAnsi"/>
        </w:rPr>
        <w:t>ADFA</w:t>
      </w:r>
      <w:r w:rsidR="0024630E" w:rsidRPr="00557F83">
        <w:rPr>
          <w:rFonts w:asciiTheme="minorHAnsi" w:eastAsiaTheme="minorEastAsia" w:hAnsiTheme="minorHAnsi" w:cstheme="minorHAnsi"/>
        </w:rPr>
        <w:t>.</w:t>
      </w:r>
    </w:p>
    <w:p w14:paraId="6516A0C3" w14:textId="77777777" w:rsidR="004111C1" w:rsidRPr="00557F83" w:rsidRDefault="004111C1" w:rsidP="004111C1">
      <w:pPr>
        <w:pStyle w:val="BodyText"/>
        <w:tabs>
          <w:tab w:val="left" w:pos="1560"/>
        </w:tabs>
        <w:ind w:left="839" w:right="113" w:firstLine="0"/>
        <w:jc w:val="both"/>
        <w:rPr>
          <w:rFonts w:asciiTheme="minorHAnsi" w:hAnsiTheme="minorHAnsi" w:cstheme="minorHAnsi"/>
        </w:rPr>
      </w:pPr>
    </w:p>
    <w:p w14:paraId="6516A0C4" w14:textId="57410073" w:rsidR="009E1D4A" w:rsidRPr="00557F83" w:rsidRDefault="00752D9E" w:rsidP="009E1D4A">
      <w:pPr>
        <w:pStyle w:val="BodyText"/>
        <w:numPr>
          <w:ilvl w:val="0"/>
          <w:numId w:val="2"/>
        </w:numPr>
        <w:tabs>
          <w:tab w:val="left" w:pos="1560"/>
        </w:tabs>
        <w:ind w:right="113" w:firstLine="720"/>
        <w:jc w:val="both"/>
        <w:rPr>
          <w:rFonts w:asciiTheme="minorHAnsi" w:hAnsiTheme="minorHAnsi" w:cstheme="minorHAnsi"/>
        </w:rPr>
      </w:pPr>
      <w:r>
        <w:rPr>
          <w:rFonts w:asciiTheme="minorHAnsi" w:hAnsiTheme="minorHAnsi" w:cstheme="minorHAnsi"/>
        </w:rPr>
        <w:t>ADFA</w:t>
      </w:r>
      <w:r w:rsidR="009E1D4A" w:rsidRPr="00557F83">
        <w:rPr>
          <w:rFonts w:asciiTheme="minorHAnsi" w:hAnsiTheme="minorHAnsi" w:cstheme="minorHAnsi"/>
          <w:spacing w:val="-1"/>
        </w:rPr>
        <w:t xml:space="preserve"> </w:t>
      </w:r>
      <w:r w:rsidR="009E1D4A" w:rsidRPr="00557F83">
        <w:rPr>
          <w:rFonts w:asciiTheme="minorHAnsi" w:hAnsiTheme="minorHAnsi" w:cstheme="minorHAnsi"/>
        </w:rPr>
        <w:t>has</w:t>
      </w:r>
      <w:r w:rsidR="009E1D4A" w:rsidRPr="00557F83">
        <w:rPr>
          <w:rFonts w:asciiTheme="minorHAnsi" w:hAnsiTheme="minorHAnsi" w:cstheme="minorHAnsi"/>
          <w:spacing w:val="6"/>
        </w:rPr>
        <w:t xml:space="preserve"> </w:t>
      </w:r>
      <w:r w:rsidR="009E1D4A" w:rsidRPr="00557F83">
        <w:rPr>
          <w:rFonts w:asciiTheme="minorHAnsi" w:hAnsiTheme="minorHAnsi" w:cstheme="minorHAnsi"/>
        </w:rPr>
        <w:t>relied</w:t>
      </w:r>
      <w:r w:rsidR="009E1D4A" w:rsidRPr="00557F83">
        <w:rPr>
          <w:rFonts w:asciiTheme="minorHAnsi" w:hAnsiTheme="minorHAnsi" w:cstheme="minorHAnsi"/>
          <w:spacing w:val="7"/>
        </w:rPr>
        <w:t xml:space="preserve"> </w:t>
      </w:r>
      <w:r w:rsidR="009E1D4A" w:rsidRPr="00557F83">
        <w:rPr>
          <w:rFonts w:asciiTheme="minorHAnsi" w:hAnsiTheme="minorHAnsi" w:cstheme="minorHAnsi"/>
          <w:spacing w:val="-1"/>
        </w:rPr>
        <w:t>on</w:t>
      </w:r>
      <w:r w:rsidR="009E1D4A" w:rsidRPr="00557F83">
        <w:rPr>
          <w:rFonts w:asciiTheme="minorHAnsi" w:hAnsiTheme="minorHAnsi" w:cstheme="minorHAnsi"/>
          <w:spacing w:val="6"/>
        </w:rPr>
        <w:t xml:space="preserve"> </w:t>
      </w:r>
      <w:r w:rsidR="009E1D4A" w:rsidRPr="00557F83">
        <w:rPr>
          <w:rFonts w:asciiTheme="minorHAnsi" w:hAnsiTheme="minorHAnsi" w:cstheme="minorHAnsi"/>
        </w:rPr>
        <w:t>the</w:t>
      </w:r>
      <w:r w:rsidR="009E1D4A" w:rsidRPr="00557F83">
        <w:rPr>
          <w:rFonts w:asciiTheme="minorHAnsi" w:hAnsiTheme="minorHAnsi" w:cstheme="minorHAnsi"/>
          <w:spacing w:val="7"/>
        </w:rPr>
        <w:t xml:space="preserve"> </w:t>
      </w:r>
      <w:r w:rsidR="009E1D4A" w:rsidRPr="00557F83">
        <w:rPr>
          <w:rFonts w:asciiTheme="minorHAnsi" w:hAnsiTheme="minorHAnsi" w:cstheme="minorHAnsi"/>
          <w:spacing w:val="-1"/>
        </w:rPr>
        <w:t>obligations</w:t>
      </w:r>
      <w:r w:rsidR="009E1D4A" w:rsidRPr="00557F83">
        <w:rPr>
          <w:rFonts w:asciiTheme="minorHAnsi" w:hAnsiTheme="minorHAnsi" w:cstheme="minorHAnsi"/>
          <w:spacing w:val="6"/>
        </w:rPr>
        <w:t xml:space="preserve"> </w:t>
      </w:r>
      <w:r w:rsidR="009E1D4A" w:rsidRPr="00557F83">
        <w:rPr>
          <w:rFonts w:asciiTheme="minorHAnsi" w:hAnsiTheme="minorHAnsi" w:cstheme="minorHAnsi"/>
        </w:rPr>
        <w:t>of</w:t>
      </w:r>
      <w:r w:rsidR="009E1D4A" w:rsidRPr="00557F83">
        <w:rPr>
          <w:rFonts w:asciiTheme="minorHAnsi" w:hAnsiTheme="minorHAnsi" w:cstheme="minorHAnsi"/>
          <w:spacing w:val="7"/>
        </w:rPr>
        <w:t xml:space="preserve"> </w:t>
      </w:r>
      <w:r w:rsidR="009E1D4A" w:rsidRPr="00557F83">
        <w:rPr>
          <w:rFonts w:asciiTheme="minorHAnsi" w:hAnsiTheme="minorHAnsi" w:cstheme="minorHAnsi"/>
          <w:spacing w:val="-1"/>
        </w:rPr>
        <w:t>the</w:t>
      </w:r>
      <w:r w:rsidR="009E1D4A" w:rsidRPr="00557F83">
        <w:rPr>
          <w:rFonts w:asciiTheme="minorHAnsi" w:hAnsiTheme="minorHAnsi" w:cstheme="minorHAnsi"/>
          <w:spacing w:val="7"/>
        </w:rPr>
        <w:t xml:space="preserve"> </w:t>
      </w:r>
      <w:r w:rsidR="00EE23BA" w:rsidRPr="00557F83">
        <w:rPr>
          <w:rFonts w:asciiTheme="minorHAnsi" w:hAnsiTheme="minorHAnsi" w:cstheme="minorHAnsi"/>
          <w:spacing w:val="-1"/>
        </w:rPr>
        <w:t>Guarantors</w:t>
      </w:r>
      <w:r w:rsidR="009E1D4A" w:rsidRPr="00557F83">
        <w:rPr>
          <w:rFonts w:asciiTheme="minorHAnsi" w:hAnsiTheme="minorHAnsi" w:cstheme="minorHAnsi"/>
          <w:spacing w:val="6"/>
        </w:rPr>
        <w:t xml:space="preserve"> </w:t>
      </w:r>
      <w:r w:rsidR="009E1D4A" w:rsidRPr="00557F83">
        <w:rPr>
          <w:rFonts w:asciiTheme="minorHAnsi" w:hAnsiTheme="minorHAnsi" w:cstheme="minorHAnsi"/>
        </w:rPr>
        <w:t>to</w:t>
      </w:r>
      <w:r w:rsidR="009E1D4A" w:rsidRPr="00557F83">
        <w:rPr>
          <w:rFonts w:asciiTheme="minorHAnsi" w:hAnsiTheme="minorHAnsi" w:cstheme="minorHAnsi"/>
          <w:spacing w:val="7"/>
        </w:rPr>
        <w:t xml:space="preserve"> </w:t>
      </w:r>
      <w:r w:rsidR="009E1D4A" w:rsidRPr="00557F83">
        <w:rPr>
          <w:rFonts w:asciiTheme="minorHAnsi" w:hAnsiTheme="minorHAnsi" w:cstheme="minorHAnsi"/>
        </w:rPr>
        <w:t>be</w:t>
      </w:r>
      <w:r w:rsidR="009E1D4A" w:rsidRPr="00557F83">
        <w:rPr>
          <w:rFonts w:asciiTheme="minorHAnsi" w:hAnsiTheme="minorHAnsi" w:cstheme="minorHAnsi"/>
          <w:spacing w:val="4"/>
        </w:rPr>
        <w:t xml:space="preserve"> </w:t>
      </w:r>
      <w:r w:rsidR="009E1D4A" w:rsidRPr="00557F83">
        <w:rPr>
          <w:rFonts w:asciiTheme="minorHAnsi" w:hAnsiTheme="minorHAnsi" w:cstheme="minorHAnsi"/>
          <w:spacing w:val="-1"/>
        </w:rPr>
        <w:t>performed</w:t>
      </w:r>
      <w:r w:rsidR="009E1D4A" w:rsidRPr="00557F83">
        <w:rPr>
          <w:rFonts w:asciiTheme="minorHAnsi" w:hAnsiTheme="minorHAnsi" w:cstheme="minorHAnsi"/>
          <w:spacing w:val="7"/>
        </w:rPr>
        <w:t xml:space="preserve"> </w:t>
      </w:r>
      <w:r w:rsidR="009E1D4A" w:rsidRPr="00557F83">
        <w:rPr>
          <w:rFonts w:asciiTheme="minorHAnsi" w:hAnsiTheme="minorHAnsi" w:cstheme="minorHAnsi"/>
        </w:rPr>
        <w:t>under</w:t>
      </w:r>
      <w:r w:rsidR="009E1D4A" w:rsidRPr="00557F83">
        <w:rPr>
          <w:rFonts w:asciiTheme="minorHAnsi" w:hAnsiTheme="minorHAnsi" w:cstheme="minorHAnsi"/>
          <w:spacing w:val="6"/>
        </w:rPr>
        <w:t xml:space="preserve"> </w:t>
      </w:r>
      <w:r w:rsidR="009E1D4A" w:rsidRPr="00557F83">
        <w:rPr>
          <w:rFonts w:asciiTheme="minorHAnsi" w:hAnsiTheme="minorHAnsi" w:cstheme="minorHAnsi"/>
        </w:rPr>
        <w:t>this</w:t>
      </w:r>
      <w:r w:rsidR="009E1D4A" w:rsidRPr="00557F83">
        <w:rPr>
          <w:rFonts w:asciiTheme="minorHAnsi" w:hAnsiTheme="minorHAnsi" w:cstheme="minorHAnsi"/>
          <w:spacing w:val="73"/>
          <w:w w:val="99"/>
        </w:rPr>
        <w:t xml:space="preserve"> </w:t>
      </w:r>
      <w:r w:rsidR="009E1D4A" w:rsidRPr="00557F83">
        <w:rPr>
          <w:rFonts w:asciiTheme="minorHAnsi" w:hAnsiTheme="minorHAnsi" w:cstheme="minorHAnsi"/>
        </w:rPr>
        <w:t>Guaranty</w:t>
      </w:r>
      <w:r w:rsidR="009E1D4A" w:rsidRPr="00557F83">
        <w:rPr>
          <w:rFonts w:asciiTheme="minorHAnsi" w:hAnsiTheme="minorHAnsi" w:cstheme="minorHAnsi"/>
          <w:spacing w:val="45"/>
        </w:rPr>
        <w:t xml:space="preserve"> </w:t>
      </w:r>
      <w:r w:rsidR="009E1D4A" w:rsidRPr="00557F83">
        <w:rPr>
          <w:rFonts w:asciiTheme="minorHAnsi" w:hAnsiTheme="minorHAnsi" w:cstheme="minorHAnsi"/>
        </w:rPr>
        <w:t>and</w:t>
      </w:r>
      <w:r w:rsidR="009E1D4A" w:rsidRPr="00557F83">
        <w:rPr>
          <w:rFonts w:asciiTheme="minorHAnsi" w:hAnsiTheme="minorHAnsi" w:cstheme="minorHAnsi"/>
          <w:spacing w:val="44"/>
        </w:rPr>
        <w:t xml:space="preserve"> </w:t>
      </w:r>
      <w:r w:rsidR="009E1D4A" w:rsidRPr="00557F83">
        <w:rPr>
          <w:rFonts w:asciiTheme="minorHAnsi" w:hAnsiTheme="minorHAnsi" w:cstheme="minorHAnsi"/>
        </w:rPr>
        <w:t>the</w:t>
      </w:r>
      <w:r w:rsidR="009E1D4A" w:rsidRPr="00557F83">
        <w:rPr>
          <w:rFonts w:asciiTheme="minorHAnsi" w:hAnsiTheme="minorHAnsi" w:cstheme="minorHAnsi"/>
          <w:spacing w:val="44"/>
        </w:rPr>
        <w:t xml:space="preserve"> </w:t>
      </w:r>
      <w:r w:rsidR="00EE23BA" w:rsidRPr="00557F83">
        <w:rPr>
          <w:rFonts w:asciiTheme="minorHAnsi" w:hAnsiTheme="minorHAnsi" w:cstheme="minorHAnsi"/>
        </w:rPr>
        <w:t>Guarantors have</w:t>
      </w:r>
      <w:r w:rsidR="009E1D4A" w:rsidRPr="00557F83">
        <w:rPr>
          <w:rFonts w:asciiTheme="minorHAnsi" w:hAnsiTheme="minorHAnsi" w:cstheme="minorHAnsi"/>
          <w:spacing w:val="44"/>
        </w:rPr>
        <w:t xml:space="preserve"> </w:t>
      </w:r>
      <w:r w:rsidR="009E1D4A" w:rsidRPr="00557F83">
        <w:rPr>
          <w:rFonts w:asciiTheme="minorHAnsi" w:hAnsiTheme="minorHAnsi" w:cstheme="minorHAnsi"/>
          <w:spacing w:val="-1"/>
        </w:rPr>
        <w:t>determined</w:t>
      </w:r>
      <w:r w:rsidR="009E1D4A" w:rsidRPr="00557F83">
        <w:rPr>
          <w:rFonts w:asciiTheme="minorHAnsi" w:hAnsiTheme="minorHAnsi" w:cstheme="minorHAnsi"/>
          <w:spacing w:val="44"/>
        </w:rPr>
        <w:t xml:space="preserve"> </w:t>
      </w:r>
      <w:r w:rsidR="009E1D4A" w:rsidRPr="00557F83">
        <w:rPr>
          <w:rFonts w:asciiTheme="minorHAnsi" w:hAnsiTheme="minorHAnsi" w:cstheme="minorHAnsi"/>
        </w:rPr>
        <w:t>that</w:t>
      </w:r>
      <w:r w:rsidR="009E1D4A" w:rsidRPr="00557F83">
        <w:rPr>
          <w:rFonts w:asciiTheme="minorHAnsi" w:hAnsiTheme="minorHAnsi" w:cstheme="minorHAnsi"/>
          <w:spacing w:val="44"/>
        </w:rPr>
        <w:t xml:space="preserve"> </w:t>
      </w:r>
      <w:r w:rsidR="009E1D4A" w:rsidRPr="00557F83">
        <w:rPr>
          <w:rFonts w:asciiTheme="minorHAnsi" w:hAnsiTheme="minorHAnsi" w:cstheme="minorHAnsi"/>
        </w:rPr>
        <w:t>executing</w:t>
      </w:r>
      <w:r w:rsidR="009E1D4A" w:rsidRPr="00557F83">
        <w:rPr>
          <w:rFonts w:asciiTheme="minorHAnsi" w:hAnsiTheme="minorHAnsi" w:cstheme="minorHAnsi"/>
          <w:spacing w:val="42"/>
        </w:rPr>
        <w:t xml:space="preserve"> </w:t>
      </w:r>
      <w:r w:rsidR="009E1D4A" w:rsidRPr="00557F83">
        <w:rPr>
          <w:rFonts w:asciiTheme="minorHAnsi" w:hAnsiTheme="minorHAnsi" w:cstheme="minorHAnsi"/>
        </w:rPr>
        <w:t>and</w:t>
      </w:r>
      <w:r w:rsidR="009E1D4A" w:rsidRPr="00557F83">
        <w:rPr>
          <w:rFonts w:asciiTheme="minorHAnsi" w:hAnsiTheme="minorHAnsi" w:cstheme="minorHAnsi"/>
          <w:spacing w:val="44"/>
        </w:rPr>
        <w:t xml:space="preserve"> </w:t>
      </w:r>
      <w:r w:rsidR="009E1D4A" w:rsidRPr="00557F83">
        <w:rPr>
          <w:rFonts w:asciiTheme="minorHAnsi" w:hAnsiTheme="minorHAnsi" w:cstheme="minorHAnsi"/>
        </w:rPr>
        <w:t>delivering</w:t>
      </w:r>
      <w:r w:rsidR="009E1D4A" w:rsidRPr="00557F83">
        <w:rPr>
          <w:rFonts w:asciiTheme="minorHAnsi" w:hAnsiTheme="minorHAnsi" w:cstheme="minorHAnsi"/>
          <w:spacing w:val="44"/>
        </w:rPr>
        <w:t xml:space="preserve"> </w:t>
      </w:r>
      <w:r w:rsidR="009E1D4A" w:rsidRPr="00557F83">
        <w:rPr>
          <w:rFonts w:asciiTheme="minorHAnsi" w:hAnsiTheme="minorHAnsi" w:cstheme="minorHAnsi"/>
        </w:rPr>
        <w:t>this</w:t>
      </w:r>
      <w:r w:rsidR="009E1D4A" w:rsidRPr="00557F83">
        <w:rPr>
          <w:rFonts w:asciiTheme="minorHAnsi" w:hAnsiTheme="minorHAnsi" w:cstheme="minorHAnsi"/>
          <w:spacing w:val="44"/>
        </w:rPr>
        <w:t xml:space="preserve"> </w:t>
      </w:r>
      <w:r w:rsidR="009E1D4A" w:rsidRPr="00557F83">
        <w:rPr>
          <w:rFonts w:asciiTheme="minorHAnsi" w:hAnsiTheme="minorHAnsi" w:cstheme="minorHAnsi"/>
          <w:spacing w:val="-1"/>
        </w:rPr>
        <w:t>Guaranty</w:t>
      </w:r>
      <w:r w:rsidR="009E1D4A" w:rsidRPr="00557F83">
        <w:rPr>
          <w:rFonts w:asciiTheme="minorHAnsi" w:hAnsiTheme="minorHAnsi" w:cstheme="minorHAnsi"/>
          <w:spacing w:val="45"/>
        </w:rPr>
        <w:t xml:space="preserve"> </w:t>
      </w:r>
      <w:r w:rsidR="009E1D4A" w:rsidRPr="00557F83">
        <w:rPr>
          <w:rFonts w:asciiTheme="minorHAnsi" w:hAnsiTheme="minorHAnsi" w:cstheme="minorHAnsi"/>
        </w:rPr>
        <w:t>is</w:t>
      </w:r>
      <w:r w:rsidR="009E1D4A" w:rsidRPr="00557F83">
        <w:rPr>
          <w:rFonts w:asciiTheme="minorHAnsi" w:hAnsiTheme="minorHAnsi" w:cstheme="minorHAnsi"/>
          <w:spacing w:val="44"/>
        </w:rPr>
        <w:t xml:space="preserve"> </w:t>
      </w:r>
      <w:r w:rsidR="009E1D4A" w:rsidRPr="00557F83">
        <w:rPr>
          <w:rFonts w:asciiTheme="minorHAnsi" w:hAnsiTheme="minorHAnsi" w:cstheme="minorHAnsi"/>
          <w:spacing w:val="-1"/>
        </w:rPr>
        <w:t>in</w:t>
      </w:r>
      <w:r w:rsidR="009E1D4A" w:rsidRPr="00557F83">
        <w:rPr>
          <w:rFonts w:asciiTheme="minorHAnsi" w:hAnsiTheme="minorHAnsi" w:cstheme="minorHAnsi"/>
          <w:spacing w:val="45"/>
        </w:rPr>
        <w:t xml:space="preserve"> </w:t>
      </w:r>
      <w:r w:rsidR="009E1D4A" w:rsidRPr="00557F83">
        <w:rPr>
          <w:rFonts w:asciiTheme="minorHAnsi" w:hAnsiTheme="minorHAnsi" w:cstheme="minorHAnsi"/>
        </w:rPr>
        <w:t>the</w:t>
      </w:r>
      <w:r w:rsidR="009E1D4A" w:rsidRPr="00557F83">
        <w:rPr>
          <w:rFonts w:asciiTheme="minorHAnsi" w:hAnsiTheme="minorHAnsi" w:cstheme="minorHAnsi"/>
          <w:spacing w:val="33"/>
          <w:w w:val="99"/>
        </w:rPr>
        <w:t xml:space="preserve"> </w:t>
      </w:r>
      <w:r w:rsidR="00EE23BA" w:rsidRPr="00557F83">
        <w:rPr>
          <w:rFonts w:asciiTheme="minorHAnsi" w:hAnsiTheme="minorHAnsi" w:cstheme="minorHAnsi"/>
        </w:rPr>
        <w:t>Guarantor</w:t>
      </w:r>
      <w:r w:rsidR="009E1D4A" w:rsidRPr="00557F83">
        <w:rPr>
          <w:rFonts w:asciiTheme="minorHAnsi" w:hAnsiTheme="minorHAnsi" w:cstheme="minorHAnsi"/>
        </w:rPr>
        <w:t>s</w:t>
      </w:r>
      <w:r w:rsidR="00EE23BA" w:rsidRPr="00557F83">
        <w:rPr>
          <w:rFonts w:asciiTheme="minorHAnsi" w:hAnsiTheme="minorHAnsi" w:cstheme="minorHAnsi"/>
        </w:rPr>
        <w:t>’</w:t>
      </w:r>
      <w:r w:rsidR="009E1D4A" w:rsidRPr="00557F83">
        <w:rPr>
          <w:rFonts w:asciiTheme="minorHAnsi" w:hAnsiTheme="minorHAnsi" w:cstheme="minorHAnsi"/>
          <w:spacing w:val="10"/>
        </w:rPr>
        <w:t xml:space="preserve"> </w:t>
      </w:r>
      <w:r w:rsidR="009E1D4A" w:rsidRPr="00557F83">
        <w:rPr>
          <w:rFonts w:asciiTheme="minorHAnsi" w:hAnsiTheme="minorHAnsi" w:cstheme="minorHAnsi"/>
        </w:rPr>
        <w:t>interest</w:t>
      </w:r>
      <w:r w:rsidR="009E1D4A" w:rsidRPr="00557F83">
        <w:rPr>
          <w:rFonts w:asciiTheme="minorHAnsi" w:hAnsiTheme="minorHAnsi" w:cstheme="minorHAnsi"/>
          <w:spacing w:val="9"/>
        </w:rPr>
        <w:t xml:space="preserve"> </w:t>
      </w:r>
      <w:r w:rsidR="009E1D4A" w:rsidRPr="00557F83">
        <w:rPr>
          <w:rFonts w:asciiTheme="minorHAnsi" w:hAnsiTheme="minorHAnsi" w:cstheme="minorHAnsi"/>
        </w:rPr>
        <w:t>and</w:t>
      </w:r>
      <w:r w:rsidR="009E1D4A" w:rsidRPr="00557F83">
        <w:rPr>
          <w:rFonts w:asciiTheme="minorHAnsi" w:hAnsiTheme="minorHAnsi" w:cstheme="minorHAnsi"/>
          <w:spacing w:val="9"/>
        </w:rPr>
        <w:t xml:space="preserve"> </w:t>
      </w:r>
      <w:r w:rsidR="009E1D4A" w:rsidRPr="00557F83">
        <w:rPr>
          <w:rFonts w:asciiTheme="minorHAnsi" w:hAnsiTheme="minorHAnsi" w:cstheme="minorHAnsi"/>
        </w:rPr>
        <w:t>to</w:t>
      </w:r>
      <w:r w:rsidR="009E1D4A" w:rsidRPr="00557F83">
        <w:rPr>
          <w:rFonts w:asciiTheme="minorHAnsi" w:hAnsiTheme="minorHAnsi" w:cstheme="minorHAnsi"/>
          <w:spacing w:val="10"/>
        </w:rPr>
        <w:t xml:space="preserve"> </w:t>
      </w:r>
      <w:r w:rsidR="009E1D4A" w:rsidRPr="00557F83">
        <w:rPr>
          <w:rFonts w:asciiTheme="minorHAnsi" w:hAnsiTheme="minorHAnsi" w:cstheme="minorHAnsi"/>
        </w:rPr>
        <w:t>the</w:t>
      </w:r>
      <w:r w:rsidR="009E1D4A" w:rsidRPr="00557F83">
        <w:rPr>
          <w:rFonts w:asciiTheme="minorHAnsi" w:hAnsiTheme="minorHAnsi" w:cstheme="minorHAnsi"/>
          <w:spacing w:val="9"/>
        </w:rPr>
        <w:t xml:space="preserve"> </w:t>
      </w:r>
      <w:r w:rsidR="009E1D4A" w:rsidRPr="00557F83">
        <w:rPr>
          <w:rFonts w:asciiTheme="minorHAnsi" w:hAnsiTheme="minorHAnsi" w:cstheme="minorHAnsi"/>
          <w:spacing w:val="-1"/>
        </w:rPr>
        <w:t>financial</w:t>
      </w:r>
      <w:r w:rsidR="009E1D4A" w:rsidRPr="00557F83">
        <w:rPr>
          <w:rFonts w:asciiTheme="minorHAnsi" w:hAnsiTheme="minorHAnsi" w:cstheme="minorHAnsi"/>
          <w:spacing w:val="9"/>
        </w:rPr>
        <w:t xml:space="preserve"> </w:t>
      </w:r>
      <w:r w:rsidR="009E1D4A" w:rsidRPr="00557F83">
        <w:rPr>
          <w:rFonts w:asciiTheme="minorHAnsi" w:hAnsiTheme="minorHAnsi" w:cstheme="minorHAnsi"/>
        </w:rPr>
        <w:t>benefit</w:t>
      </w:r>
      <w:r w:rsidR="009E1D4A" w:rsidRPr="00557F83">
        <w:rPr>
          <w:rFonts w:asciiTheme="minorHAnsi" w:hAnsiTheme="minorHAnsi" w:cstheme="minorHAnsi"/>
          <w:spacing w:val="9"/>
        </w:rPr>
        <w:t xml:space="preserve"> </w:t>
      </w:r>
      <w:r w:rsidR="009E1D4A" w:rsidRPr="00557F83">
        <w:rPr>
          <w:rFonts w:asciiTheme="minorHAnsi" w:hAnsiTheme="minorHAnsi" w:cstheme="minorHAnsi"/>
        </w:rPr>
        <w:t>of</w:t>
      </w:r>
      <w:r w:rsidR="009E1D4A" w:rsidRPr="00557F83">
        <w:rPr>
          <w:rFonts w:asciiTheme="minorHAnsi" w:hAnsiTheme="minorHAnsi" w:cstheme="minorHAnsi"/>
          <w:spacing w:val="10"/>
        </w:rPr>
        <w:t xml:space="preserve"> </w:t>
      </w:r>
      <w:r w:rsidR="00EE23BA" w:rsidRPr="00557F83">
        <w:rPr>
          <w:rFonts w:asciiTheme="minorHAnsi" w:hAnsiTheme="minorHAnsi" w:cstheme="minorHAnsi"/>
          <w:spacing w:val="-1"/>
        </w:rPr>
        <w:t>the Guarantors</w:t>
      </w:r>
      <w:r w:rsidR="009E1D4A" w:rsidRPr="00557F83">
        <w:rPr>
          <w:rFonts w:asciiTheme="minorHAnsi" w:hAnsiTheme="minorHAnsi" w:cstheme="minorHAnsi"/>
        </w:rPr>
        <w:t>.</w:t>
      </w:r>
      <w:r w:rsidR="009E1D4A" w:rsidRPr="00557F83">
        <w:rPr>
          <w:rFonts w:asciiTheme="minorHAnsi" w:hAnsiTheme="minorHAnsi" w:cstheme="minorHAnsi"/>
          <w:spacing w:val="19"/>
        </w:rPr>
        <w:t xml:space="preserve"> </w:t>
      </w:r>
    </w:p>
    <w:p w14:paraId="6516A0C5" w14:textId="77777777" w:rsidR="009E1D4A" w:rsidRPr="00557F83" w:rsidRDefault="00877659" w:rsidP="00877659">
      <w:pPr>
        <w:pStyle w:val="BodyText"/>
        <w:tabs>
          <w:tab w:val="left" w:pos="2630"/>
        </w:tabs>
        <w:ind w:left="0" w:right="113"/>
        <w:jc w:val="both"/>
        <w:rPr>
          <w:rFonts w:asciiTheme="minorHAnsi" w:hAnsiTheme="minorHAnsi" w:cstheme="minorHAnsi"/>
        </w:rPr>
      </w:pPr>
      <w:r w:rsidRPr="00557F83">
        <w:rPr>
          <w:rFonts w:asciiTheme="minorHAnsi" w:hAnsiTheme="minorHAnsi" w:cstheme="minorHAnsi"/>
        </w:rPr>
        <w:tab/>
      </w:r>
    </w:p>
    <w:p w14:paraId="6516A0C6" w14:textId="17D88B8E" w:rsidR="009E1D4A" w:rsidRPr="00557F83" w:rsidRDefault="00DB20FD" w:rsidP="009E1D4A">
      <w:pPr>
        <w:pStyle w:val="BodyText"/>
        <w:numPr>
          <w:ilvl w:val="0"/>
          <w:numId w:val="2"/>
        </w:numPr>
        <w:tabs>
          <w:tab w:val="left" w:pos="1560"/>
        </w:tabs>
        <w:ind w:left="120" w:right="121" w:firstLine="720"/>
        <w:jc w:val="both"/>
        <w:rPr>
          <w:rFonts w:asciiTheme="minorHAnsi" w:hAnsiTheme="minorHAnsi" w:cstheme="minorHAnsi"/>
        </w:rPr>
      </w:pPr>
      <w:r w:rsidRPr="00557F83">
        <w:rPr>
          <w:rFonts w:asciiTheme="minorHAnsi" w:hAnsiTheme="minorHAnsi" w:cstheme="minorHAnsi"/>
        </w:rPr>
        <w:t>The Guarantors</w:t>
      </w:r>
      <w:r w:rsidR="00EE23BA" w:rsidRPr="00557F83">
        <w:rPr>
          <w:rFonts w:asciiTheme="minorHAnsi" w:hAnsiTheme="minorHAnsi" w:cstheme="minorHAnsi"/>
        </w:rPr>
        <w:t xml:space="preserve"> acknowledge</w:t>
      </w:r>
      <w:r w:rsidR="009E1D4A" w:rsidRPr="00557F83">
        <w:rPr>
          <w:rFonts w:asciiTheme="minorHAnsi" w:hAnsiTheme="minorHAnsi" w:cstheme="minorHAnsi"/>
          <w:spacing w:val="13"/>
        </w:rPr>
        <w:t xml:space="preserve"> </w:t>
      </w:r>
      <w:r w:rsidR="009E1D4A" w:rsidRPr="00557F83">
        <w:rPr>
          <w:rFonts w:asciiTheme="minorHAnsi" w:hAnsiTheme="minorHAnsi" w:cstheme="minorHAnsi"/>
        </w:rPr>
        <w:t>that</w:t>
      </w:r>
      <w:r w:rsidR="009E1D4A" w:rsidRPr="00557F83">
        <w:rPr>
          <w:rFonts w:asciiTheme="minorHAnsi" w:hAnsiTheme="minorHAnsi" w:cstheme="minorHAnsi"/>
          <w:spacing w:val="13"/>
        </w:rPr>
        <w:t xml:space="preserve"> </w:t>
      </w:r>
      <w:r w:rsidR="00752D9E">
        <w:rPr>
          <w:rFonts w:asciiTheme="minorHAnsi" w:hAnsiTheme="minorHAnsi" w:cstheme="minorHAnsi"/>
        </w:rPr>
        <w:t>ADFA</w:t>
      </w:r>
      <w:r w:rsidR="009E1D4A" w:rsidRPr="00557F83">
        <w:rPr>
          <w:rFonts w:asciiTheme="minorHAnsi" w:hAnsiTheme="minorHAnsi" w:cstheme="minorHAnsi"/>
          <w:spacing w:val="-1"/>
        </w:rPr>
        <w:t xml:space="preserve"> is </w:t>
      </w:r>
      <w:r w:rsidR="009E1D4A" w:rsidRPr="00557F83">
        <w:rPr>
          <w:rFonts w:asciiTheme="minorHAnsi" w:hAnsiTheme="minorHAnsi" w:cstheme="minorHAnsi"/>
        </w:rPr>
        <w:t>the</w:t>
      </w:r>
      <w:r w:rsidR="009E1D4A" w:rsidRPr="00557F83">
        <w:rPr>
          <w:rFonts w:asciiTheme="minorHAnsi" w:hAnsiTheme="minorHAnsi" w:cstheme="minorHAnsi"/>
          <w:spacing w:val="22"/>
          <w:w w:val="99"/>
        </w:rPr>
        <w:t xml:space="preserve"> </w:t>
      </w:r>
      <w:r w:rsidR="009E1D4A" w:rsidRPr="00557F83">
        <w:rPr>
          <w:rFonts w:asciiTheme="minorHAnsi" w:hAnsiTheme="minorHAnsi" w:cstheme="minorHAnsi"/>
        </w:rPr>
        <w:t>intended</w:t>
      </w:r>
      <w:r w:rsidR="009E1D4A" w:rsidRPr="00557F83">
        <w:rPr>
          <w:rFonts w:asciiTheme="minorHAnsi" w:hAnsiTheme="minorHAnsi" w:cstheme="minorHAnsi"/>
          <w:spacing w:val="-9"/>
        </w:rPr>
        <w:t xml:space="preserve"> </w:t>
      </w:r>
      <w:r w:rsidR="009E1D4A" w:rsidRPr="00557F83">
        <w:rPr>
          <w:rFonts w:asciiTheme="minorHAnsi" w:hAnsiTheme="minorHAnsi" w:cstheme="minorHAnsi"/>
          <w:spacing w:val="-1"/>
        </w:rPr>
        <w:t xml:space="preserve">beneficiary </w:t>
      </w:r>
      <w:r w:rsidR="009E1D4A" w:rsidRPr="00557F83">
        <w:rPr>
          <w:rFonts w:asciiTheme="minorHAnsi" w:hAnsiTheme="minorHAnsi" w:cstheme="minorHAnsi"/>
        </w:rPr>
        <w:t>of</w:t>
      </w:r>
      <w:r w:rsidR="009E1D4A" w:rsidRPr="00557F83">
        <w:rPr>
          <w:rFonts w:asciiTheme="minorHAnsi" w:hAnsiTheme="minorHAnsi" w:cstheme="minorHAnsi"/>
          <w:spacing w:val="-8"/>
        </w:rPr>
        <w:t xml:space="preserve"> </w:t>
      </w:r>
      <w:r w:rsidR="009E1D4A" w:rsidRPr="00557F83">
        <w:rPr>
          <w:rFonts w:asciiTheme="minorHAnsi" w:hAnsiTheme="minorHAnsi" w:cstheme="minorHAnsi"/>
        </w:rPr>
        <w:t>this</w:t>
      </w:r>
      <w:r w:rsidR="009E1D4A" w:rsidRPr="00557F83">
        <w:rPr>
          <w:rFonts w:asciiTheme="minorHAnsi" w:hAnsiTheme="minorHAnsi" w:cstheme="minorHAnsi"/>
          <w:spacing w:val="-9"/>
        </w:rPr>
        <w:t xml:space="preserve"> </w:t>
      </w:r>
      <w:r w:rsidR="009E1D4A" w:rsidRPr="00557F83">
        <w:rPr>
          <w:rFonts w:asciiTheme="minorHAnsi" w:hAnsiTheme="minorHAnsi" w:cstheme="minorHAnsi"/>
        </w:rPr>
        <w:t>Guaranty.</w:t>
      </w:r>
    </w:p>
    <w:p w14:paraId="6516A0C7" w14:textId="77777777" w:rsidR="009E1D4A" w:rsidRPr="00557F83" w:rsidRDefault="009E1D4A" w:rsidP="009E1D4A">
      <w:pPr>
        <w:spacing w:before="12" w:line="240" w:lineRule="exact"/>
        <w:rPr>
          <w:rFonts w:cstheme="minorHAnsi"/>
        </w:rPr>
      </w:pPr>
    </w:p>
    <w:p w14:paraId="6516A0C8" w14:textId="3FD2F067" w:rsidR="009E1D4A" w:rsidRPr="00557F83" w:rsidRDefault="009E1D4A" w:rsidP="009E1D4A">
      <w:pPr>
        <w:pStyle w:val="BodyText"/>
        <w:ind w:right="119"/>
        <w:jc w:val="both"/>
        <w:rPr>
          <w:rFonts w:asciiTheme="minorHAnsi" w:hAnsiTheme="minorHAnsi" w:cstheme="minorHAnsi"/>
        </w:rPr>
      </w:pPr>
      <w:r w:rsidRPr="00557F83">
        <w:rPr>
          <w:rFonts w:asciiTheme="minorHAnsi" w:hAnsiTheme="minorHAnsi" w:cstheme="minorHAnsi"/>
        </w:rPr>
        <w:t>NOW,</w:t>
      </w:r>
      <w:r w:rsidRPr="00557F83">
        <w:rPr>
          <w:rFonts w:asciiTheme="minorHAnsi" w:hAnsiTheme="minorHAnsi" w:cstheme="minorHAnsi"/>
          <w:spacing w:val="47"/>
        </w:rPr>
        <w:t xml:space="preserve"> </w:t>
      </w:r>
      <w:r w:rsidRPr="00557F83">
        <w:rPr>
          <w:rFonts w:asciiTheme="minorHAnsi" w:hAnsiTheme="minorHAnsi" w:cstheme="minorHAnsi"/>
        </w:rPr>
        <w:t>THEREFORE,</w:t>
      </w:r>
      <w:r w:rsidRPr="00557F83">
        <w:rPr>
          <w:rFonts w:asciiTheme="minorHAnsi" w:hAnsiTheme="minorHAnsi" w:cstheme="minorHAnsi"/>
          <w:spacing w:val="47"/>
        </w:rPr>
        <w:t xml:space="preserve"> </w:t>
      </w:r>
      <w:r w:rsidRPr="00557F83">
        <w:rPr>
          <w:rFonts w:asciiTheme="minorHAnsi" w:hAnsiTheme="minorHAnsi" w:cstheme="minorHAnsi"/>
        </w:rPr>
        <w:t>in</w:t>
      </w:r>
      <w:r w:rsidRPr="00557F83">
        <w:rPr>
          <w:rFonts w:asciiTheme="minorHAnsi" w:hAnsiTheme="minorHAnsi" w:cstheme="minorHAnsi"/>
          <w:spacing w:val="47"/>
        </w:rPr>
        <w:t xml:space="preserve"> </w:t>
      </w:r>
      <w:r w:rsidRPr="00557F83">
        <w:rPr>
          <w:rFonts w:asciiTheme="minorHAnsi" w:hAnsiTheme="minorHAnsi" w:cstheme="minorHAnsi"/>
        </w:rPr>
        <w:t>consideration</w:t>
      </w:r>
      <w:r w:rsidRPr="00557F83">
        <w:rPr>
          <w:rFonts w:asciiTheme="minorHAnsi" w:hAnsiTheme="minorHAnsi" w:cstheme="minorHAnsi"/>
          <w:spacing w:val="47"/>
        </w:rPr>
        <w:t xml:space="preserve"> </w:t>
      </w:r>
      <w:r w:rsidRPr="00557F83">
        <w:rPr>
          <w:rFonts w:asciiTheme="minorHAnsi" w:hAnsiTheme="minorHAnsi" w:cstheme="minorHAnsi"/>
        </w:rPr>
        <w:t>of</w:t>
      </w:r>
      <w:r w:rsidRPr="00557F83">
        <w:rPr>
          <w:rFonts w:asciiTheme="minorHAnsi" w:hAnsiTheme="minorHAnsi" w:cstheme="minorHAnsi"/>
          <w:spacing w:val="47"/>
        </w:rPr>
        <w:t xml:space="preserve"> </w:t>
      </w:r>
      <w:r w:rsidRPr="00557F83">
        <w:rPr>
          <w:rFonts w:asciiTheme="minorHAnsi" w:hAnsiTheme="minorHAnsi" w:cstheme="minorHAnsi"/>
          <w:spacing w:val="-1"/>
        </w:rPr>
        <w:t>the</w:t>
      </w:r>
      <w:r w:rsidRPr="00557F83">
        <w:rPr>
          <w:rFonts w:asciiTheme="minorHAnsi" w:hAnsiTheme="minorHAnsi" w:cstheme="minorHAnsi"/>
          <w:spacing w:val="46"/>
        </w:rPr>
        <w:t xml:space="preserve"> </w:t>
      </w:r>
      <w:r w:rsidRPr="00557F83">
        <w:rPr>
          <w:rFonts w:asciiTheme="minorHAnsi" w:hAnsiTheme="minorHAnsi" w:cstheme="minorHAnsi"/>
        </w:rPr>
        <w:t>foregoing</w:t>
      </w:r>
      <w:r w:rsidRPr="00557F83">
        <w:rPr>
          <w:rFonts w:asciiTheme="minorHAnsi" w:hAnsiTheme="minorHAnsi" w:cstheme="minorHAnsi"/>
          <w:spacing w:val="47"/>
        </w:rPr>
        <w:t xml:space="preserve"> </w:t>
      </w:r>
      <w:r w:rsidRPr="00557F83">
        <w:rPr>
          <w:rFonts w:asciiTheme="minorHAnsi" w:hAnsiTheme="minorHAnsi" w:cstheme="minorHAnsi"/>
          <w:spacing w:val="-1"/>
        </w:rPr>
        <w:t>and</w:t>
      </w:r>
      <w:r w:rsidRPr="00557F83">
        <w:rPr>
          <w:rFonts w:asciiTheme="minorHAnsi" w:hAnsiTheme="minorHAnsi" w:cstheme="minorHAnsi"/>
          <w:spacing w:val="47"/>
        </w:rPr>
        <w:t xml:space="preserve"> </w:t>
      </w:r>
      <w:r w:rsidRPr="00557F83">
        <w:rPr>
          <w:rFonts w:asciiTheme="minorHAnsi" w:hAnsiTheme="minorHAnsi" w:cstheme="minorHAnsi"/>
        </w:rPr>
        <w:t>other</w:t>
      </w:r>
      <w:r w:rsidRPr="00557F83">
        <w:rPr>
          <w:rFonts w:asciiTheme="minorHAnsi" w:hAnsiTheme="minorHAnsi" w:cstheme="minorHAnsi"/>
          <w:spacing w:val="47"/>
        </w:rPr>
        <w:t xml:space="preserve"> </w:t>
      </w:r>
      <w:r w:rsidRPr="00557F83">
        <w:rPr>
          <w:rFonts w:asciiTheme="minorHAnsi" w:hAnsiTheme="minorHAnsi" w:cstheme="minorHAnsi"/>
          <w:spacing w:val="-1"/>
        </w:rPr>
        <w:t>good</w:t>
      </w:r>
      <w:r w:rsidRPr="00557F83">
        <w:rPr>
          <w:rFonts w:asciiTheme="minorHAnsi" w:hAnsiTheme="minorHAnsi" w:cstheme="minorHAnsi"/>
          <w:spacing w:val="47"/>
        </w:rPr>
        <w:t xml:space="preserve"> </w:t>
      </w:r>
      <w:r w:rsidRPr="00557F83">
        <w:rPr>
          <w:rFonts w:asciiTheme="minorHAnsi" w:hAnsiTheme="minorHAnsi" w:cstheme="minorHAnsi"/>
        </w:rPr>
        <w:t>and</w:t>
      </w:r>
      <w:r w:rsidRPr="00557F83">
        <w:rPr>
          <w:rFonts w:asciiTheme="minorHAnsi" w:hAnsiTheme="minorHAnsi" w:cstheme="minorHAnsi"/>
          <w:spacing w:val="47"/>
        </w:rPr>
        <w:t xml:space="preserve"> </w:t>
      </w:r>
      <w:r w:rsidRPr="00557F83">
        <w:rPr>
          <w:rFonts w:asciiTheme="minorHAnsi" w:hAnsiTheme="minorHAnsi" w:cstheme="minorHAnsi"/>
          <w:spacing w:val="-1"/>
        </w:rPr>
        <w:t>valuable</w:t>
      </w:r>
      <w:r w:rsidRPr="00557F83">
        <w:rPr>
          <w:rFonts w:asciiTheme="minorHAnsi" w:hAnsiTheme="minorHAnsi" w:cstheme="minorHAnsi"/>
          <w:spacing w:val="29"/>
          <w:w w:val="99"/>
        </w:rPr>
        <w:t xml:space="preserve"> </w:t>
      </w:r>
      <w:r w:rsidRPr="00557F83">
        <w:rPr>
          <w:rFonts w:asciiTheme="minorHAnsi" w:hAnsiTheme="minorHAnsi" w:cstheme="minorHAnsi"/>
        </w:rPr>
        <w:t>consideration,</w:t>
      </w:r>
      <w:r w:rsidRPr="00557F83">
        <w:rPr>
          <w:rFonts w:asciiTheme="minorHAnsi" w:hAnsiTheme="minorHAnsi" w:cstheme="minorHAnsi"/>
          <w:spacing w:val="37"/>
        </w:rPr>
        <w:t xml:space="preserve"> </w:t>
      </w:r>
      <w:r w:rsidRPr="00557F83">
        <w:rPr>
          <w:rFonts w:asciiTheme="minorHAnsi" w:hAnsiTheme="minorHAnsi" w:cstheme="minorHAnsi"/>
        </w:rPr>
        <w:t>the</w:t>
      </w:r>
      <w:r w:rsidRPr="00557F83">
        <w:rPr>
          <w:rFonts w:asciiTheme="minorHAnsi" w:hAnsiTheme="minorHAnsi" w:cstheme="minorHAnsi"/>
          <w:spacing w:val="38"/>
        </w:rPr>
        <w:t xml:space="preserve"> </w:t>
      </w:r>
      <w:r w:rsidRPr="00557F83">
        <w:rPr>
          <w:rFonts w:asciiTheme="minorHAnsi" w:hAnsiTheme="minorHAnsi" w:cstheme="minorHAnsi"/>
        </w:rPr>
        <w:t>receipt</w:t>
      </w:r>
      <w:r w:rsidRPr="00557F83">
        <w:rPr>
          <w:rFonts w:asciiTheme="minorHAnsi" w:hAnsiTheme="minorHAnsi" w:cstheme="minorHAnsi"/>
          <w:spacing w:val="38"/>
        </w:rPr>
        <w:t xml:space="preserve"> </w:t>
      </w:r>
      <w:r w:rsidRPr="00557F83">
        <w:rPr>
          <w:rFonts w:asciiTheme="minorHAnsi" w:hAnsiTheme="minorHAnsi" w:cstheme="minorHAnsi"/>
        </w:rPr>
        <w:t>and</w:t>
      </w:r>
      <w:r w:rsidRPr="00557F83">
        <w:rPr>
          <w:rFonts w:asciiTheme="minorHAnsi" w:hAnsiTheme="minorHAnsi" w:cstheme="minorHAnsi"/>
          <w:spacing w:val="37"/>
        </w:rPr>
        <w:t xml:space="preserve"> </w:t>
      </w:r>
      <w:r w:rsidRPr="00557F83">
        <w:rPr>
          <w:rFonts w:asciiTheme="minorHAnsi" w:hAnsiTheme="minorHAnsi" w:cstheme="minorHAnsi"/>
        </w:rPr>
        <w:t>sufficiency</w:t>
      </w:r>
      <w:r w:rsidRPr="00557F83">
        <w:rPr>
          <w:rFonts w:asciiTheme="minorHAnsi" w:hAnsiTheme="minorHAnsi" w:cstheme="minorHAnsi"/>
          <w:spacing w:val="40"/>
        </w:rPr>
        <w:t xml:space="preserve"> </w:t>
      </w:r>
      <w:r w:rsidRPr="00557F83">
        <w:rPr>
          <w:rFonts w:asciiTheme="minorHAnsi" w:hAnsiTheme="minorHAnsi" w:cstheme="minorHAnsi"/>
        </w:rPr>
        <w:t>of</w:t>
      </w:r>
      <w:r w:rsidRPr="00557F83">
        <w:rPr>
          <w:rFonts w:asciiTheme="minorHAnsi" w:hAnsiTheme="minorHAnsi" w:cstheme="minorHAnsi"/>
          <w:spacing w:val="38"/>
        </w:rPr>
        <w:t xml:space="preserve"> </w:t>
      </w:r>
      <w:r w:rsidRPr="00557F83">
        <w:rPr>
          <w:rFonts w:asciiTheme="minorHAnsi" w:hAnsiTheme="minorHAnsi" w:cstheme="minorHAnsi"/>
          <w:spacing w:val="-1"/>
        </w:rPr>
        <w:t>which</w:t>
      </w:r>
      <w:r w:rsidRPr="00557F83">
        <w:rPr>
          <w:rFonts w:asciiTheme="minorHAnsi" w:hAnsiTheme="minorHAnsi" w:cstheme="minorHAnsi"/>
          <w:spacing w:val="37"/>
        </w:rPr>
        <w:t xml:space="preserve"> </w:t>
      </w:r>
      <w:r w:rsidRPr="00557F83">
        <w:rPr>
          <w:rFonts w:asciiTheme="minorHAnsi" w:hAnsiTheme="minorHAnsi" w:cstheme="minorHAnsi"/>
        </w:rPr>
        <w:t>are</w:t>
      </w:r>
      <w:r w:rsidRPr="00557F83">
        <w:rPr>
          <w:rFonts w:asciiTheme="minorHAnsi" w:hAnsiTheme="minorHAnsi" w:cstheme="minorHAnsi"/>
          <w:spacing w:val="38"/>
        </w:rPr>
        <w:t xml:space="preserve"> </w:t>
      </w:r>
      <w:r w:rsidRPr="00557F83">
        <w:rPr>
          <w:rFonts w:asciiTheme="minorHAnsi" w:hAnsiTheme="minorHAnsi" w:cstheme="minorHAnsi"/>
        </w:rPr>
        <w:t>hereby</w:t>
      </w:r>
      <w:r w:rsidRPr="00557F83">
        <w:rPr>
          <w:rFonts w:asciiTheme="minorHAnsi" w:hAnsiTheme="minorHAnsi" w:cstheme="minorHAnsi"/>
          <w:spacing w:val="39"/>
        </w:rPr>
        <w:t xml:space="preserve"> </w:t>
      </w:r>
      <w:r w:rsidRPr="00557F83">
        <w:rPr>
          <w:rFonts w:asciiTheme="minorHAnsi" w:hAnsiTheme="minorHAnsi" w:cstheme="minorHAnsi"/>
        </w:rPr>
        <w:t>acknowledged,</w:t>
      </w:r>
      <w:r w:rsidRPr="00557F83">
        <w:rPr>
          <w:rFonts w:asciiTheme="minorHAnsi" w:hAnsiTheme="minorHAnsi" w:cstheme="minorHAnsi"/>
          <w:spacing w:val="37"/>
        </w:rPr>
        <w:t xml:space="preserve"> </w:t>
      </w:r>
      <w:r w:rsidR="00EE23BA" w:rsidRPr="00557F83">
        <w:rPr>
          <w:rFonts w:asciiTheme="minorHAnsi" w:hAnsiTheme="minorHAnsi" w:cstheme="minorHAnsi"/>
        </w:rPr>
        <w:t>the Guarantors</w:t>
      </w:r>
      <w:r w:rsidRPr="00557F83">
        <w:rPr>
          <w:rFonts w:asciiTheme="minorHAnsi" w:hAnsiTheme="minorHAnsi" w:cstheme="minorHAnsi"/>
          <w:spacing w:val="38"/>
        </w:rPr>
        <w:t xml:space="preserve"> </w:t>
      </w:r>
      <w:r w:rsidRPr="00557F83">
        <w:rPr>
          <w:rFonts w:asciiTheme="minorHAnsi" w:hAnsiTheme="minorHAnsi" w:cstheme="minorHAnsi"/>
        </w:rPr>
        <w:t>hereby</w:t>
      </w:r>
      <w:r w:rsidRPr="00557F83">
        <w:rPr>
          <w:rFonts w:asciiTheme="minorHAnsi" w:hAnsiTheme="minorHAnsi" w:cstheme="minorHAnsi"/>
          <w:spacing w:val="24"/>
          <w:w w:val="99"/>
        </w:rPr>
        <w:t xml:space="preserve"> </w:t>
      </w:r>
      <w:r w:rsidRPr="00557F83">
        <w:rPr>
          <w:rFonts w:asciiTheme="minorHAnsi" w:hAnsiTheme="minorHAnsi" w:cstheme="minorHAnsi"/>
        </w:rPr>
        <w:t>irrevocably</w:t>
      </w:r>
      <w:r w:rsidRPr="00557F83">
        <w:rPr>
          <w:rFonts w:asciiTheme="minorHAnsi" w:hAnsiTheme="minorHAnsi" w:cstheme="minorHAnsi"/>
          <w:spacing w:val="-6"/>
        </w:rPr>
        <w:t xml:space="preserve"> </w:t>
      </w:r>
      <w:r w:rsidRPr="00557F83">
        <w:rPr>
          <w:rFonts w:asciiTheme="minorHAnsi" w:hAnsiTheme="minorHAnsi" w:cstheme="minorHAnsi"/>
          <w:spacing w:val="-1"/>
        </w:rPr>
        <w:t>and</w:t>
      </w:r>
      <w:r w:rsidRPr="00557F83">
        <w:rPr>
          <w:rFonts w:asciiTheme="minorHAnsi" w:hAnsiTheme="minorHAnsi" w:cstheme="minorHAnsi"/>
          <w:spacing w:val="-8"/>
        </w:rPr>
        <w:t xml:space="preserve"> </w:t>
      </w:r>
      <w:r w:rsidRPr="00557F83">
        <w:rPr>
          <w:rFonts w:asciiTheme="minorHAnsi" w:hAnsiTheme="minorHAnsi" w:cstheme="minorHAnsi"/>
          <w:spacing w:val="-1"/>
        </w:rPr>
        <w:t>unconditionally</w:t>
      </w:r>
      <w:r w:rsidRPr="00557F83">
        <w:rPr>
          <w:rFonts w:asciiTheme="minorHAnsi" w:hAnsiTheme="minorHAnsi" w:cstheme="minorHAnsi"/>
          <w:spacing w:val="-8"/>
        </w:rPr>
        <w:t xml:space="preserve"> </w:t>
      </w:r>
      <w:r w:rsidRPr="00557F83">
        <w:rPr>
          <w:rFonts w:asciiTheme="minorHAnsi" w:hAnsiTheme="minorHAnsi" w:cstheme="minorHAnsi"/>
          <w:spacing w:val="-1"/>
        </w:rPr>
        <w:t>promise,</w:t>
      </w:r>
      <w:r w:rsidRPr="00557F83">
        <w:rPr>
          <w:rFonts w:asciiTheme="minorHAnsi" w:hAnsiTheme="minorHAnsi" w:cstheme="minorHAnsi"/>
          <w:spacing w:val="-7"/>
        </w:rPr>
        <w:t xml:space="preserve"> </w:t>
      </w:r>
      <w:r w:rsidRPr="00557F83">
        <w:rPr>
          <w:rFonts w:asciiTheme="minorHAnsi" w:hAnsiTheme="minorHAnsi" w:cstheme="minorHAnsi"/>
        </w:rPr>
        <w:t>covenant,</w:t>
      </w:r>
      <w:r w:rsidRPr="00557F83">
        <w:rPr>
          <w:rFonts w:asciiTheme="minorHAnsi" w:hAnsiTheme="minorHAnsi" w:cstheme="minorHAnsi"/>
          <w:spacing w:val="-8"/>
        </w:rPr>
        <w:t xml:space="preserve"> </w:t>
      </w:r>
      <w:r w:rsidRPr="00557F83">
        <w:rPr>
          <w:rFonts w:asciiTheme="minorHAnsi" w:hAnsiTheme="minorHAnsi" w:cstheme="minorHAnsi"/>
          <w:spacing w:val="-1"/>
        </w:rPr>
        <w:t>guarantee</w:t>
      </w:r>
      <w:r w:rsidR="003225EA">
        <w:rPr>
          <w:rFonts w:asciiTheme="minorHAnsi" w:hAnsiTheme="minorHAnsi" w:cstheme="minorHAnsi"/>
          <w:spacing w:val="-1"/>
        </w:rPr>
        <w:t>,</w:t>
      </w:r>
      <w:r w:rsidRPr="00557F83">
        <w:rPr>
          <w:rFonts w:asciiTheme="minorHAnsi" w:hAnsiTheme="minorHAnsi" w:cstheme="minorHAnsi"/>
          <w:spacing w:val="-7"/>
        </w:rPr>
        <w:t xml:space="preserve"> </w:t>
      </w:r>
      <w:r w:rsidRPr="00557F83">
        <w:rPr>
          <w:rFonts w:asciiTheme="minorHAnsi" w:hAnsiTheme="minorHAnsi" w:cstheme="minorHAnsi"/>
        </w:rPr>
        <w:t>and</w:t>
      </w:r>
      <w:r w:rsidRPr="00557F83">
        <w:rPr>
          <w:rFonts w:asciiTheme="minorHAnsi" w:hAnsiTheme="minorHAnsi" w:cstheme="minorHAnsi"/>
          <w:spacing w:val="-8"/>
        </w:rPr>
        <w:t xml:space="preserve"> </w:t>
      </w:r>
      <w:r w:rsidRPr="00557F83">
        <w:rPr>
          <w:rFonts w:asciiTheme="minorHAnsi" w:hAnsiTheme="minorHAnsi" w:cstheme="minorHAnsi"/>
        </w:rPr>
        <w:t>agree</w:t>
      </w:r>
      <w:r w:rsidRPr="00557F83">
        <w:rPr>
          <w:rFonts w:asciiTheme="minorHAnsi" w:hAnsiTheme="minorHAnsi" w:cstheme="minorHAnsi"/>
          <w:spacing w:val="-8"/>
        </w:rPr>
        <w:t xml:space="preserve"> </w:t>
      </w:r>
      <w:r w:rsidRPr="00557F83">
        <w:rPr>
          <w:rFonts w:asciiTheme="minorHAnsi" w:hAnsiTheme="minorHAnsi" w:cstheme="minorHAnsi"/>
        </w:rPr>
        <w:t>as</w:t>
      </w:r>
      <w:r w:rsidRPr="00557F83">
        <w:rPr>
          <w:rFonts w:asciiTheme="minorHAnsi" w:hAnsiTheme="minorHAnsi" w:cstheme="minorHAnsi"/>
          <w:spacing w:val="-7"/>
        </w:rPr>
        <w:t xml:space="preserve"> </w:t>
      </w:r>
      <w:r w:rsidRPr="00557F83">
        <w:rPr>
          <w:rFonts w:asciiTheme="minorHAnsi" w:hAnsiTheme="minorHAnsi" w:cstheme="minorHAnsi"/>
        </w:rPr>
        <w:t>follows:</w:t>
      </w:r>
    </w:p>
    <w:p w14:paraId="6516A0C9" w14:textId="19744EEF" w:rsidR="00CF29F3" w:rsidRPr="00557F83" w:rsidRDefault="0024630E" w:rsidP="009E1D4A">
      <w:pPr>
        <w:pStyle w:val="BodyText"/>
        <w:ind w:right="119"/>
        <w:jc w:val="both"/>
        <w:rPr>
          <w:rFonts w:asciiTheme="minorHAnsi" w:hAnsiTheme="minorHAnsi" w:cstheme="minorHAnsi"/>
        </w:rPr>
      </w:pPr>
      <w:r w:rsidRPr="00557F83">
        <w:rPr>
          <w:rFonts w:asciiTheme="minorHAnsi" w:hAnsiTheme="minorHAnsi" w:cstheme="minorHAnsi"/>
        </w:rPr>
        <w:lastRenderedPageBreak/>
        <w:t xml:space="preserve">            </w:t>
      </w:r>
      <w:r w:rsidRPr="00557F83">
        <w:rPr>
          <w:rFonts w:asciiTheme="minorHAnsi" w:hAnsiTheme="minorHAnsi" w:cstheme="minorHAnsi"/>
        </w:rPr>
        <w:tab/>
      </w:r>
    </w:p>
    <w:p w14:paraId="6516A0CA" w14:textId="77777777" w:rsidR="009E1D4A" w:rsidRPr="00557F83" w:rsidRDefault="009E1D4A" w:rsidP="009E1D4A">
      <w:pPr>
        <w:pStyle w:val="BodyText"/>
        <w:numPr>
          <w:ilvl w:val="1"/>
          <w:numId w:val="1"/>
        </w:numPr>
        <w:tabs>
          <w:tab w:val="left" w:pos="450"/>
        </w:tabs>
        <w:spacing w:before="80" w:line="241" w:lineRule="auto"/>
        <w:ind w:left="100" w:right="115" w:firstLine="0"/>
        <w:jc w:val="both"/>
        <w:rPr>
          <w:rFonts w:asciiTheme="minorHAnsi" w:hAnsiTheme="minorHAnsi" w:cstheme="minorHAnsi"/>
        </w:rPr>
      </w:pPr>
      <w:r w:rsidRPr="00557F83">
        <w:rPr>
          <w:rFonts w:asciiTheme="minorHAnsi" w:hAnsiTheme="minorHAnsi" w:cstheme="minorHAnsi"/>
          <w:noProof/>
        </w:rPr>
        <mc:AlternateContent>
          <mc:Choice Requires="wpg">
            <w:drawing>
              <wp:anchor distT="0" distB="0" distL="114300" distR="114300" simplePos="0" relativeHeight="251658752" behindDoc="1" locked="0" layoutInCell="1" allowOverlap="1" wp14:anchorId="6516A1BC" wp14:editId="6516A1BD">
                <wp:simplePos x="0" y="0"/>
                <wp:positionH relativeFrom="page">
                  <wp:posOffset>804545</wp:posOffset>
                </wp:positionH>
                <wp:positionV relativeFrom="paragraph">
                  <wp:posOffset>807720</wp:posOffset>
                </wp:positionV>
                <wp:extent cx="1270" cy="161290"/>
                <wp:effectExtent l="13970" t="7620" r="13335"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290"/>
                          <a:chOff x="1267" y="1272"/>
                          <a:chExt cx="2" cy="254"/>
                        </a:xfrm>
                      </wpg:grpSpPr>
                      <wps:wsp>
                        <wps:cNvPr id="2" name="Freeform 3"/>
                        <wps:cNvSpPr>
                          <a:spLocks/>
                        </wps:cNvSpPr>
                        <wps:spPr bwMode="auto">
                          <a:xfrm>
                            <a:off x="1267" y="1272"/>
                            <a:ext cx="2" cy="254"/>
                          </a:xfrm>
                          <a:custGeom>
                            <a:avLst/>
                            <a:gdLst>
                              <a:gd name="T0" fmla="+- 0 1272 1272"/>
                              <a:gd name="T1" fmla="*/ 1272 h 254"/>
                              <a:gd name="T2" fmla="+- 0 1526 1272"/>
                              <a:gd name="T3" fmla="*/ 1526 h 254"/>
                            </a:gdLst>
                            <a:ahLst/>
                            <a:cxnLst>
                              <a:cxn ang="0">
                                <a:pos x="0" y="T1"/>
                              </a:cxn>
                              <a:cxn ang="0">
                                <a:pos x="0" y="T3"/>
                              </a:cxn>
                            </a:cxnLst>
                            <a:rect l="0" t="0" r="r" b="b"/>
                            <a:pathLst>
                              <a:path h="254">
                                <a:moveTo>
                                  <a:pt x="0" y="0"/>
                                </a:moveTo>
                                <a:lnTo>
                                  <a:pt x="0" y="2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18B60" id="Group 2" o:spid="_x0000_s1026" style="position:absolute;margin-left:63.35pt;margin-top:63.6pt;width:.1pt;height:12.7pt;z-index:-251657728;mso-position-horizontal-relative:page" coordorigin="1267,1272" coordsize="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">
                <v:shape id="Freeform 3" o:spid="_x0000_s1027" style="position:absolute;left:1267;top:1272;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" path="m,l,254e" filled="f" strokeweight=".82pt">
                  <v:path arrowok="t" o:connecttype="custom" o:connectlocs="0,1272;0,1526" o:connectangles="0,0"/>
                </v:shape>
                <w10:wrap anchorx="page"/>
              </v:group>
            </w:pict>
          </mc:Fallback>
        </mc:AlternateContent>
      </w:r>
      <w:r w:rsidRPr="00557F83">
        <w:rPr>
          <w:rFonts w:asciiTheme="minorHAnsi" w:hAnsiTheme="minorHAnsi" w:cstheme="minorHAnsi"/>
          <w:b/>
          <w:bCs/>
        </w:rPr>
        <w:t xml:space="preserve">Term and </w:t>
      </w:r>
      <w:r w:rsidR="00282353" w:rsidRPr="00557F83">
        <w:rPr>
          <w:rFonts w:asciiTheme="minorHAnsi" w:hAnsiTheme="minorHAnsi" w:cstheme="minorHAnsi"/>
          <w:b/>
          <w:bCs/>
        </w:rPr>
        <w:t>Obligations</w:t>
      </w:r>
      <w:r w:rsidR="008E5A2A" w:rsidRPr="00557F83">
        <w:rPr>
          <w:rFonts w:asciiTheme="minorHAnsi" w:hAnsiTheme="minorHAnsi" w:cstheme="minorHAnsi"/>
        </w:rPr>
        <w:t>.</w:t>
      </w:r>
      <w:r w:rsidR="008E5A2A" w:rsidRPr="00557F83">
        <w:rPr>
          <w:rFonts w:asciiTheme="minorHAnsi" w:hAnsiTheme="minorHAnsi" w:cstheme="minorHAnsi"/>
          <w:spacing w:val="19"/>
        </w:rPr>
        <w:t xml:space="preserve"> </w:t>
      </w:r>
    </w:p>
    <w:p w14:paraId="6516A0CB" w14:textId="3A8CF9D9" w:rsidR="00EC77CB" w:rsidRPr="00557F83" w:rsidRDefault="00DB20FD" w:rsidP="00EC77CB">
      <w:pPr>
        <w:pStyle w:val="BodyText"/>
        <w:numPr>
          <w:ilvl w:val="0"/>
          <w:numId w:val="3"/>
        </w:numPr>
        <w:tabs>
          <w:tab w:val="left" w:pos="1559"/>
        </w:tabs>
        <w:spacing w:before="80" w:line="241" w:lineRule="auto"/>
        <w:ind w:right="115"/>
        <w:jc w:val="both"/>
        <w:rPr>
          <w:rFonts w:asciiTheme="minorHAnsi" w:hAnsiTheme="minorHAnsi" w:cstheme="minorHAnsi"/>
        </w:rPr>
      </w:pPr>
      <w:r w:rsidRPr="00557F83">
        <w:rPr>
          <w:rFonts w:asciiTheme="minorHAnsi" w:hAnsiTheme="minorHAnsi" w:cstheme="minorHAnsi"/>
        </w:rPr>
        <w:t>The Guarantors</w:t>
      </w:r>
      <w:r w:rsidR="000C1987" w:rsidRPr="00557F83">
        <w:rPr>
          <w:rFonts w:asciiTheme="minorHAnsi" w:hAnsiTheme="minorHAnsi" w:cstheme="minorHAnsi"/>
        </w:rPr>
        <w:t xml:space="preserve"> do</w:t>
      </w:r>
      <w:r w:rsidR="008E5A2A" w:rsidRPr="00557F83">
        <w:rPr>
          <w:rFonts w:asciiTheme="minorHAnsi" w:hAnsiTheme="minorHAnsi" w:cstheme="minorHAnsi"/>
        </w:rPr>
        <w:t xml:space="preserve"> hereby unconditionally</w:t>
      </w:r>
      <w:r w:rsidR="0080069B" w:rsidRPr="00557F83">
        <w:rPr>
          <w:rFonts w:asciiTheme="minorHAnsi" w:hAnsiTheme="minorHAnsi" w:cstheme="minorHAnsi"/>
        </w:rPr>
        <w:t xml:space="preserve"> and irrevocably</w:t>
      </w:r>
      <w:r w:rsidR="008E5A2A" w:rsidRPr="00557F83">
        <w:rPr>
          <w:rFonts w:asciiTheme="minorHAnsi" w:hAnsiTheme="minorHAnsi" w:cstheme="minorHAnsi"/>
        </w:rPr>
        <w:t xml:space="preserve"> guarantee the due and punctual performance of all obligations for the timely completion of the construction of the </w:t>
      </w:r>
      <w:r w:rsidR="009E1D4A" w:rsidRPr="00557F83">
        <w:rPr>
          <w:rFonts w:asciiTheme="minorHAnsi" w:hAnsiTheme="minorHAnsi" w:cstheme="minorHAnsi"/>
        </w:rPr>
        <w:t xml:space="preserve">Project </w:t>
      </w:r>
      <w:r w:rsidR="008E5A2A" w:rsidRPr="00557F83">
        <w:rPr>
          <w:rFonts w:asciiTheme="minorHAnsi" w:hAnsiTheme="minorHAnsi" w:cstheme="minorHAnsi"/>
        </w:rPr>
        <w:t>in accordance with the Plans and Specifications</w:t>
      </w:r>
      <w:r w:rsidR="009E1D4A" w:rsidRPr="00557F83">
        <w:rPr>
          <w:rFonts w:asciiTheme="minorHAnsi" w:hAnsiTheme="minorHAnsi" w:cstheme="minorHAnsi"/>
        </w:rPr>
        <w:t xml:space="preserve">, </w:t>
      </w:r>
      <w:r w:rsidR="0080069B" w:rsidRPr="00557F83">
        <w:rPr>
          <w:rFonts w:asciiTheme="minorHAnsi" w:hAnsiTheme="minorHAnsi" w:cstheme="minorHAnsi"/>
        </w:rPr>
        <w:t xml:space="preserve">and </w:t>
      </w:r>
      <w:r w:rsidR="004111C1" w:rsidRPr="00557F83">
        <w:rPr>
          <w:rFonts w:asciiTheme="minorHAnsi" w:hAnsiTheme="minorHAnsi" w:cstheme="minorHAnsi"/>
        </w:rPr>
        <w:t xml:space="preserve">the </w:t>
      </w:r>
      <w:r w:rsidR="000B7E5A" w:rsidRPr="006B4802">
        <w:rPr>
          <w:rFonts w:asciiTheme="minorHAnsi" w:hAnsiTheme="minorHAnsi" w:cstheme="minorHAnsi"/>
        </w:rPr>
        <w:t>HOME</w:t>
      </w:r>
      <w:r w:rsidR="004111C1" w:rsidRPr="006B4802">
        <w:rPr>
          <w:rFonts w:asciiTheme="minorHAnsi" w:hAnsiTheme="minorHAnsi" w:cstheme="minorHAnsi"/>
        </w:rPr>
        <w:t xml:space="preserve"> A</w:t>
      </w:r>
      <w:r w:rsidR="004111C1" w:rsidRPr="00557F83">
        <w:rPr>
          <w:rFonts w:asciiTheme="minorHAnsi" w:hAnsiTheme="minorHAnsi" w:cstheme="minorHAnsi"/>
        </w:rPr>
        <w:t xml:space="preserve">greement and </w:t>
      </w:r>
      <w:r w:rsidR="0080069B" w:rsidRPr="00557F83">
        <w:rPr>
          <w:rFonts w:asciiTheme="minorHAnsi" w:hAnsiTheme="minorHAnsi" w:cstheme="minorHAnsi"/>
        </w:rPr>
        <w:t>other Loan Documents, as defined hereafter,</w:t>
      </w:r>
      <w:r w:rsidR="009E1D4A" w:rsidRPr="00557F83">
        <w:rPr>
          <w:rFonts w:asciiTheme="minorHAnsi" w:hAnsiTheme="minorHAnsi" w:cstheme="minorHAnsi"/>
        </w:rPr>
        <w:t xml:space="preserve"> </w:t>
      </w:r>
      <w:r w:rsidR="008E5A2A" w:rsidRPr="00557F83">
        <w:rPr>
          <w:rFonts w:asciiTheme="minorHAnsi" w:hAnsiTheme="minorHAnsi" w:cstheme="minorHAnsi"/>
        </w:rPr>
        <w:t>in a good and workmanlike manner, free of construction or similar liens</w:t>
      </w:r>
      <w:r w:rsidR="005B1DE4" w:rsidRPr="00557F83">
        <w:rPr>
          <w:rFonts w:asciiTheme="minorHAnsi" w:hAnsiTheme="minorHAnsi" w:cstheme="minorHAnsi"/>
        </w:rPr>
        <w:t xml:space="preserve"> (</w:t>
      </w:r>
      <w:r w:rsidR="0024630E" w:rsidRPr="00557F83">
        <w:rPr>
          <w:rFonts w:asciiTheme="minorHAnsi" w:hAnsiTheme="minorHAnsi" w:cstheme="minorHAnsi"/>
        </w:rPr>
        <w:t>“</w:t>
      </w:r>
      <w:r w:rsidR="005B1DE4" w:rsidRPr="00557F83">
        <w:rPr>
          <w:rFonts w:asciiTheme="minorHAnsi" w:hAnsiTheme="minorHAnsi" w:cstheme="minorHAnsi"/>
          <w:b/>
        </w:rPr>
        <w:t>Guaranteed Obligations</w:t>
      </w:r>
      <w:r w:rsidR="0024630E" w:rsidRPr="00557F83">
        <w:rPr>
          <w:rFonts w:asciiTheme="minorHAnsi" w:hAnsiTheme="minorHAnsi" w:cstheme="minorHAnsi"/>
        </w:rPr>
        <w:t>”</w:t>
      </w:r>
      <w:r w:rsidR="005B1DE4" w:rsidRPr="00557F83">
        <w:rPr>
          <w:rFonts w:asciiTheme="minorHAnsi" w:hAnsiTheme="minorHAnsi" w:cstheme="minorHAnsi"/>
        </w:rPr>
        <w:t>)</w:t>
      </w:r>
      <w:r w:rsidR="008E5A2A" w:rsidRPr="00557F83">
        <w:rPr>
          <w:rFonts w:asciiTheme="minorHAnsi" w:hAnsiTheme="minorHAnsi" w:cstheme="minorHAnsi"/>
        </w:rPr>
        <w:t xml:space="preserve">. </w:t>
      </w:r>
      <w:r w:rsidR="009E1D4A" w:rsidRPr="00557F83">
        <w:rPr>
          <w:rFonts w:asciiTheme="minorHAnsi" w:hAnsiTheme="minorHAnsi" w:cstheme="minorHAnsi"/>
        </w:rPr>
        <w:t xml:space="preserve"> </w:t>
      </w:r>
      <w:r w:rsidR="008E5A2A" w:rsidRPr="00557F83">
        <w:rPr>
          <w:rFonts w:asciiTheme="minorHAnsi" w:hAnsiTheme="minorHAnsi" w:cstheme="minorHAnsi"/>
        </w:rPr>
        <w:t xml:space="preserve">This Guaranty is a </w:t>
      </w:r>
      <w:r w:rsidR="005B1DE4" w:rsidRPr="00557F83">
        <w:rPr>
          <w:rFonts w:asciiTheme="minorHAnsi" w:hAnsiTheme="minorHAnsi" w:cstheme="minorHAnsi"/>
        </w:rPr>
        <w:t xml:space="preserve">continuing </w:t>
      </w:r>
      <w:r w:rsidR="008E5A2A" w:rsidRPr="00557F83">
        <w:rPr>
          <w:rFonts w:asciiTheme="minorHAnsi" w:hAnsiTheme="minorHAnsi" w:cstheme="minorHAnsi"/>
        </w:rPr>
        <w:t>guaranty of performance</w:t>
      </w:r>
      <w:r w:rsidR="005B1DE4" w:rsidRPr="00557F83">
        <w:rPr>
          <w:rFonts w:asciiTheme="minorHAnsi" w:hAnsiTheme="minorHAnsi" w:cstheme="minorHAnsi"/>
        </w:rPr>
        <w:t xml:space="preserve"> throughou</w:t>
      </w:r>
      <w:r w:rsidR="00AC60B6" w:rsidRPr="00557F83">
        <w:rPr>
          <w:rFonts w:asciiTheme="minorHAnsi" w:hAnsiTheme="minorHAnsi" w:cstheme="minorHAnsi"/>
        </w:rPr>
        <w:t>t the term stated in Section 1(</w:t>
      </w:r>
      <w:r w:rsidR="0097250C" w:rsidRPr="00557F83">
        <w:rPr>
          <w:rFonts w:asciiTheme="minorHAnsi" w:hAnsiTheme="minorHAnsi" w:cstheme="minorHAnsi"/>
        </w:rPr>
        <w:t>c</w:t>
      </w:r>
      <w:r w:rsidR="005B1DE4" w:rsidRPr="00557F83">
        <w:rPr>
          <w:rFonts w:asciiTheme="minorHAnsi" w:hAnsiTheme="minorHAnsi" w:cstheme="minorHAnsi"/>
        </w:rPr>
        <w:t>)</w:t>
      </w:r>
      <w:r w:rsidR="009E1D4A" w:rsidRPr="00557F83">
        <w:rPr>
          <w:rFonts w:asciiTheme="minorHAnsi" w:hAnsiTheme="minorHAnsi" w:cstheme="minorHAnsi"/>
        </w:rPr>
        <w:t xml:space="preserve">.  </w:t>
      </w:r>
      <w:r w:rsidR="00922B4C" w:rsidRPr="00557F83">
        <w:rPr>
          <w:rFonts w:asciiTheme="minorHAnsi" w:hAnsiTheme="minorHAnsi" w:cstheme="minorHAnsi"/>
        </w:rPr>
        <w:t xml:space="preserve">Each </w:t>
      </w:r>
      <w:r w:rsidR="008E5A2A" w:rsidRPr="00557F83">
        <w:rPr>
          <w:rFonts w:asciiTheme="minorHAnsi" w:hAnsiTheme="minorHAnsi" w:cstheme="minorHAnsi"/>
        </w:rPr>
        <w:t xml:space="preserve">Guarantor unconditionally agrees that if for any reason </w:t>
      </w:r>
      <w:r w:rsidR="009E1D4A" w:rsidRPr="00557F83">
        <w:rPr>
          <w:rFonts w:asciiTheme="minorHAnsi" w:hAnsiTheme="minorHAnsi" w:cstheme="minorHAnsi"/>
        </w:rPr>
        <w:t xml:space="preserve">it fails to </w:t>
      </w:r>
      <w:r w:rsidR="005B1DE4" w:rsidRPr="00557F83">
        <w:rPr>
          <w:rFonts w:asciiTheme="minorHAnsi" w:hAnsiTheme="minorHAnsi" w:cstheme="minorHAnsi"/>
        </w:rPr>
        <w:t>perform the Guaranteed Obligations</w:t>
      </w:r>
      <w:r w:rsidR="008E5A2A" w:rsidRPr="00557F83">
        <w:rPr>
          <w:rFonts w:asciiTheme="minorHAnsi" w:hAnsiTheme="minorHAnsi" w:cstheme="minorHAnsi"/>
        </w:rPr>
        <w:t xml:space="preserve">, then upon written demand by </w:t>
      </w:r>
      <w:r w:rsidR="00752D9E">
        <w:rPr>
          <w:rFonts w:asciiTheme="minorHAnsi" w:hAnsiTheme="minorHAnsi" w:cstheme="minorHAnsi"/>
        </w:rPr>
        <w:t>ADFA</w:t>
      </w:r>
      <w:r w:rsidR="009E1D4A" w:rsidRPr="00557F83">
        <w:rPr>
          <w:rFonts w:asciiTheme="minorHAnsi" w:hAnsiTheme="minorHAnsi" w:cstheme="minorHAnsi"/>
        </w:rPr>
        <w:t xml:space="preserve"> </w:t>
      </w:r>
      <w:r w:rsidR="00EE23BA" w:rsidRPr="00557F83">
        <w:rPr>
          <w:rFonts w:asciiTheme="minorHAnsi" w:hAnsiTheme="minorHAnsi" w:cstheme="minorHAnsi"/>
        </w:rPr>
        <w:t>the Guarantors</w:t>
      </w:r>
      <w:r w:rsidR="008E5A2A" w:rsidRPr="00557F83">
        <w:rPr>
          <w:rFonts w:asciiTheme="minorHAnsi" w:hAnsiTheme="minorHAnsi" w:cstheme="minorHAnsi"/>
        </w:rPr>
        <w:t xml:space="preserve"> will </w:t>
      </w:r>
      <w:r w:rsidR="009E1D4A" w:rsidRPr="00557F83">
        <w:rPr>
          <w:rFonts w:asciiTheme="minorHAnsi" w:hAnsiTheme="minorHAnsi" w:cstheme="minorHAnsi"/>
        </w:rPr>
        <w:t>take corrective actions to perform such obligations</w:t>
      </w:r>
      <w:r w:rsidR="005B1DE4" w:rsidRPr="00557F83">
        <w:rPr>
          <w:rFonts w:asciiTheme="minorHAnsi" w:hAnsiTheme="minorHAnsi" w:cstheme="minorHAnsi"/>
        </w:rPr>
        <w:t xml:space="preserve"> and further guarantees the satisfaction of any financial and other obligations necessary</w:t>
      </w:r>
      <w:r w:rsidR="00EC77CB" w:rsidRPr="00557F83">
        <w:rPr>
          <w:rFonts w:asciiTheme="minorHAnsi" w:hAnsiTheme="minorHAnsi" w:cstheme="minorHAnsi"/>
        </w:rPr>
        <w:t xml:space="preserve">. </w:t>
      </w:r>
    </w:p>
    <w:p w14:paraId="6516A0CC" w14:textId="77777777" w:rsidR="00EC77CB" w:rsidRPr="00557F83" w:rsidRDefault="00EC77CB" w:rsidP="00EC77CB">
      <w:pPr>
        <w:pStyle w:val="BodyText"/>
        <w:widowControl/>
        <w:tabs>
          <w:tab w:val="left" w:pos="1559"/>
        </w:tabs>
        <w:autoSpaceDE w:val="0"/>
        <w:autoSpaceDN w:val="0"/>
        <w:adjustRightInd w:val="0"/>
        <w:spacing w:before="80" w:line="241" w:lineRule="auto"/>
        <w:ind w:left="820" w:right="115" w:firstLine="0"/>
        <w:jc w:val="both"/>
        <w:rPr>
          <w:rFonts w:asciiTheme="minorHAnsi" w:hAnsiTheme="minorHAnsi" w:cstheme="minorHAnsi"/>
        </w:rPr>
      </w:pPr>
    </w:p>
    <w:p w14:paraId="6516A0CD" w14:textId="46967EBF" w:rsidR="00EC77CB" w:rsidRPr="00557F83" w:rsidRDefault="00877659" w:rsidP="0080069B">
      <w:pPr>
        <w:pStyle w:val="BodyText"/>
        <w:widowControl/>
        <w:numPr>
          <w:ilvl w:val="0"/>
          <w:numId w:val="3"/>
        </w:numPr>
        <w:tabs>
          <w:tab w:val="left" w:pos="1559"/>
        </w:tabs>
        <w:autoSpaceDE w:val="0"/>
        <w:autoSpaceDN w:val="0"/>
        <w:adjustRightInd w:val="0"/>
        <w:spacing w:before="80" w:line="241" w:lineRule="auto"/>
        <w:ind w:right="115"/>
        <w:jc w:val="both"/>
        <w:rPr>
          <w:rFonts w:asciiTheme="minorHAnsi" w:hAnsiTheme="minorHAnsi" w:cstheme="minorHAnsi"/>
        </w:rPr>
      </w:pPr>
      <w:r w:rsidRPr="00557F83">
        <w:rPr>
          <w:rFonts w:asciiTheme="minorHAnsi" w:hAnsiTheme="minorHAnsi" w:cstheme="minorHAnsi"/>
          <w:spacing w:val="-1"/>
        </w:rPr>
        <w:t>If</w:t>
      </w:r>
      <w:r w:rsidRPr="00557F83">
        <w:rPr>
          <w:rFonts w:asciiTheme="minorHAnsi" w:hAnsiTheme="minorHAnsi" w:cstheme="minorHAnsi"/>
          <w:spacing w:val="-21"/>
        </w:rPr>
        <w:t xml:space="preserve"> </w:t>
      </w:r>
      <w:r w:rsidR="000C1987" w:rsidRPr="00557F83">
        <w:rPr>
          <w:rFonts w:asciiTheme="minorHAnsi" w:hAnsiTheme="minorHAnsi" w:cstheme="minorHAnsi"/>
          <w:spacing w:val="-2"/>
        </w:rPr>
        <w:t>Guarantors do</w:t>
      </w:r>
      <w:r w:rsidRPr="00557F83">
        <w:rPr>
          <w:rFonts w:asciiTheme="minorHAnsi" w:hAnsiTheme="minorHAnsi" w:cstheme="minorHAnsi"/>
          <w:spacing w:val="-21"/>
        </w:rPr>
        <w:t xml:space="preserve"> </w:t>
      </w:r>
      <w:r w:rsidRPr="00557F83">
        <w:rPr>
          <w:rFonts w:asciiTheme="minorHAnsi" w:hAnsiTheme="minorHAnsi" w:cstheme="minorHAnsi"/>
          <w:spacing w:val="-1"/>
        </w:rPr>
        <w:t>not</w:t>
      </w:r>
      <w:r w:rsidR="0097250C" w:rsidRPr="00557F83">
        <w:rPr>
          <w:rFonts w:asciiTheme="minorHAnsi" w:hAnsiTheme="minorHAnsi" w:cstheme="minorHAnsi"/>
          <w:spacing w:val="-1"/>
        </w:rPr>
        <w:t xml:space="preserve"> </w:t>
      </w:r>
      <w:r w:rsidRPr="00557F83">
        <w:rPr>
          <w:rFonts w:asciiTheme="minorHAnsi" w:hAnsiTheme="minorHAnsi" w:cstheme="minorHAnsi"/>
          <w:spacing w:val="-2"/>
        </w:rPr>
        <w:t>assume</w:t>
      </w:r>
      <w:r w:rsidRPr="00557F83">
        <w:rPr>
          <w:rFonts w:asciiTheme="minorHAnsi" w:hAnsiTheme="minorHAnsi" w:cstheme="minorHAnsi"/>
          <w:spacing w:val="-23"/>
        </w:rPr>
        <w:t xml:space="preserve"> </w:t>
      </w:r>
      <w:r w:rsidRPr="00557F83">
        <w:rPr>
          <w:rFonts w:asciiTheme="minorHAnsi" w:hAnsiTheme="minorHAnsi" w:cstheme="minorHAnsi"/>
          <w:spacing w:val="-3"/>
        </w:rPr>
        <w:t>and</w:t>
      </w:r>
      <w:r w:rsidRPr="00557F83">
        <w:rPr>
          <w:rFonts w:asciiTheme="minorHAnsi" w:hAnsiTheme="minorHAnsi" w:cstheme="minorHAnsi"/>
          <w:spacing w:val="-23"/>
        </w:rPr>
        <w:t xml:space="preserve"> </w:t>
      </w:r>
      <w:r w:rsidRPr="00557F83">
        <w:rPr>
          <w:rFonts w:asciiTheme="minorHAnsi" w:hAnsiTheme="minorHAnsi" w:cstheme="minorHAnsi"/>
          <w:spacing w:val="-3"/>
        </w:rPr>
        <w:t>perform</w:t>
      </w:r>
      <w:r w:rsidR="0097250C" w:rsidRPr="00557F83">
        <w:rPr>
          <w:rFonts w:asciiTheme="minorHAnsi" w:hAnsiTheme="minorHAnsi" w:cstheme="minorHAnsi"/>
          <w:spacing w:val="-25"/>
        </w:rPr>
        <w:t xml:space="preserve"> </w:t>
      </w:r>
      <w:r w:rsidRPr="00557F83">
        <w:rPr>
          <w:rFonts w:asciiTheme="minorHAnsi" w:hAnsiTheme="minorHAnsi" w:cstheme="minorHAnsi"/>
          <w:spacing w:val="-3"/>
        </w:rPr>
        <w:t>such</w:t>
      </w:r>
      <w:r w:rsidRPr="00557F83">
        <w:rPr>
          <w:rFonts w:asciiTheme="minorHAnsi" w:hAnsiTheme="minorHAnsi" w:cstheme="minorHAnsi"/>
          <w:spacing w:val="-23"/>
        </w:rPr>
        <w:t xml:space="preserve"> </w:t>
      </w:r>
      <w:r w:rsidRPr="00557F83">
        <w:rPr>
          <w:rFonts w:asciiTheme="minorHAnsi" w:hAnsiTheme="minorHAnsi" w:cstheme="minorHAnsi"/>
          <w:spacing w:val="-3"/>
        </w:rPr>
        <w:t>responsibilities</w:t>
      </w:r>
      <w:r w:rsidRPr="00557F83">
        <w:rPr>
          <w:rFonts w:asciiTheme="minorHAnsi" w:hAnsiTheme="minorHAnsi" w:cstheme="minorHAnsi"/>
          <w:spacing w:val="-23"/>
        </w:rPr>
        <w:t xml:space="preserve"> </w:t>
      </w:r>
      <w:r w:rsidRPr="00557F83">
        <w:rPr>
          <w:rFonts w:asciiTheme="minorHAnsi" w:hAnsiTheme="minorHAnsi" w:cstheme="minorHAnsi"/>
          <w:spacing w:val="-3"/>
        </w:rPr>
        <w:t>and</w:t>
      </w:r>
      <w:r w:rsidR="006B4802">
        <w:rPr>
          <w:rFonts w:asciiTheme="minorHAnsi" w:hAnsiTheme="minorHAnsi" w:cstheme="minorHAnsi"/>
          <w:spacing w:val="-3"/>
        </w:rPr>
        <w:t xml:space="preserve"> </w:t>
      </w:r>
      <w:r w:rsidRPr="00557F83">
        <w:rPr>
          <w:rFonts w:asciiTheme="minorHAnsi" w:hAnsiTheme="minorHAnsi" w:cstheme="minorHAnsi"/>
        </w:rPr>
        <w:t>obligations</w:t>
      </w:r>
      <w:r w:rsidRPr="00557F83">
        <w:rPr>
          <w:rFonts w:asciiTheme="minorHAnsi" w:hAnsiTheme="minorHAnsi" w:cstheme="minorHAnsi"/>
          <w:spacing w:val="-18"/>
        </w:rPr>
        <w:t xml:space="preserve"> </w:t>
      </w:r>
      <w:r w:rsidRPr="00557F83">
        <w:rPr>
          <w:rFonts w:asciiTheme="minorHAnsi" w:hAnsiTheme="minorHAnsi" w:cstheme="minorHAnsi"/>
        </w:rPr>
        <w:t>as</w:t>
      </w:r>
      <w:r w:rsidRPr="00557F83">
        <w:rPr>
          <w:rFonts w:asciiTheme="minorHAnsi" w:hAnsiTheme="minorHAnsi" w:cstheme="minorHAnsi"/>
          <w:spacing w:val="-18"/>
        </w:rPr>
        <w:t xml:space="preserve"> </w:t>
      </w:r>
      <w:r w:rsidRPr="00557F83">
        <w:rPr>
          <w:rFonts w:asciiTheme="minorHAnsi" w:hAnsiTheme="minorHAnsi" w:cstheme="minorHAnsi"/>
        </w:rPr>
        <w:t>described</w:t>
      </w:r>
      <w:r w:rsidRPr="00557F83">
        <w:rPr>
          <w:rFonts w:asciiTheme="minorHAnsi" w:hAnsiTheme="minorHAnsi" w:cstheme="minorHAnsi"/>
          <w:spacing w:val="-18"/>
        </w:rPr>
        <w:t xml:space="preserve"> </w:t>
      </w:r>
      <w:r w:rsidRPr="00557F83">
        <w:rPr>
          <w:rFonts w:asciiTheme="minorHAnsi" w:hAnsiTheme="minorHAnsi" w:cstheme="minorHAnsi"/>
        </w:rPr>
        <w:t>herein,</w:t>
      </w:r>
      <w:r w:rsidRPr="00557F83">
        <w:rPr>
          <w:rFonts w:asciiTheme="minorHAnsi" w:hAnsiTheme="minorHAnsi" w:cstheme="minorHAnsi"/>
          <w:spacing w:val="-18"/>
        </w:rPr>
        <w:t xml:space="preserve"> </w:t>
      </w:r>
      <w:r w:rsidR="00752D9E">
        <w:rPr>
          <w:rFonts w:asciiTheme="minorHAnsi" w:hAnsiTheme="minorHAnsi" w:cstheme="minorHAnsi"/>
        </w:rPr>
        <w:t>ADFA</w:t>
      </w:r>
      <w:r w:rsidR="00282353" w:rsidRPr="00557F83">
        <w:rPr>
          <w:rFonts w:asciiTheme="minorHAnsi" w:hAnsiTheme="minorHAnsi" w:cstheme="minorHAnsi"/>
        </w:rPr>
        <w:t xml:space="preserve"> </w:t>
      </w:r>
      <w:r w:rsidRPr="00557F83">
        <w:rPr>
          <w:rFonts w:asciiTheme="minorHAnsi" w:hAnsiTheme="minorHAnsi" w:cstheme="minorHAnsi"/>
          <w:spacing w:val="-1"/>
        </w:rPr>
        <w:t>may</w:t>
      </w:r>
      <w:r w:rsidRPr="00557F83">
        <w:rPr>
          <w:rFonts w:asciiTheme="minorHAnsi" w:hAnsiTheme="minorHAnsi" w:cstheme="minorHAnsi"/>
          <w:spacing w:val="-17"/>
        </w:rPr>
        <w:t xml:space="preserve"> </w:t>
      </w:r>
      <w:r w:rsidRPr="00557F83">
        <w:rPr>
          <w:rFonts w:asciiTheme="minorHAnsi" w:hAnsiTheme="minorHAnsi" w:cstheme="minorHAnsi"/>
        </w:rPr>
        <w:t>then</w:t>
      </w:r>
      <w:r w:rsidRPr="00557F83">
        <w:rPr>
          <w:rFonts w:asciiTheme="minorHAnsi" w:hAnsiTheme="minorHAnsi" w:cstheme="minorHAnsi"/>
          <w:spacing w:val="-18"/>
        </w:rPr>
        <w:t xml:space="preserve"> </w:t>
      </w:r>
      <w:r w:rsidRPr="00557F83">
        <w:rPr>
          <w:rFonts w:asciiTheme="minorHAnsi" w:hAnsiTheme="minorHAnsi" w:cstheme="minorHAnsi"/>
          <w:spacing w:val="-1"/>
        </w:rPr>
        <w:t>elect,</w:t>
      </w:r>
      <w:r w:rsidRPr="00557F83">
        <w:rPr>
          <w:rFonts w:asciiTheme="minorHAnsi" w:hAnsiTheme="minorHAnsi" w:cstheme="minorHAnsi"/>
          <w:spacing w:val="-20"/>
        </w:rPr>
        <w:t xml:space="preserve"> </w:t>
      </w:r>
      <w:r w:rsidRPr="00557F83">
        <w:rPr>
          <w:rFonts w:asciiTheme="minorHAnsi" w:hAnsiTheme="minorHAnsi" w:cstheme="minorHAnsi"/>
          <w:spacing w:val="-1"/>
        </w:rPr>
        <w:t>without</w:t>
      </w:r>
      <w:r w:rsidRPr="00557F83">
        <w:rPr>
          <w:rFonts w:asciiTheme="minorHAnsi" w:hAnsiTheme="minorHAnsi" w:cstheme="minorHAnsi"/>
          <w:spacing w:val="-21"/>
        </w:rPr>
        <w:t xml:space="preserve"> </w:t>
      </w:r>
      <w:r w:rsidRPr="00557F83">
        <w:rPr>
          <w:rFonts w:asciiTheme="minorHAnsi" w:hAnsiTheme="minorHAnsi" w:cstheme="minorHAnsi"/>
          <w:spacing w:val="-1"/>
        </w:rPr>
        <w:t>further</w:t>
      </w:r>
      <w:r w:rsidRPr="00557F83">
        <w:rPr>
          <w:rFonts w:asciiTheme="minorHAnsi" w:hAnsiTheme="minorHAnsi" w:cstheme="minorHAnsi"/>
          <w:spacing w:val="-20"/>
        </w:rPr>
        <w:t xml:space="preserve"> </w:t>
      </w:r>
      <w:r w:rsidRPr="00557F83">
        <w:rPr>
          <w:rFonts w:asciiTheme="minorHAnsi" w:hAnsiTheme="minorHAnsi" w:cstheme="minorHAnsi"/>
          <w:spacing w:val="-1"/>
        </w:rPr>
        <w:t>notice</w:t>
      </w:r>
      <w:r w:rsidRPr="00557F83">
        <w:rPr>
          <w:rFonts w:asciiTheme="minorHAnsi" w:hAnsiTheme="minorHAnsi" w:cstheme="minorHAnsi"/>
          <w:spacing w:val="-21"/>
        </w:rPr>
        <w:t xml:space="preserve"> </w:t>
      </w:r>
      <w:r w:rsidRPr="00557F83">
        <w:rPr>
          <w:rFonts w:asciiTheme="minorHAnsi" w:hAnsiTheme="minorHAnsi" w:cstheme="minorHAnsi"/>
          <w:spacing w:val="-1"/>
        </w:rPr>
        <w:t>to</w:t>
      </w:r>
      <w:r w:rsidRPr="00557F83">
        <w:rPr>
          <w:rFonts w:asciiTheme="minorHAnsi" w:hAnsiTheme="minorHAnsi" w:cstheme="minorHAnsi"/>
          <w:spacing w:val="-20"/>
        </w:rPr>
        <w:t xml:space="preserve"> </w:t>
      </w:r>
      <w:r w:rsidRPr="00557F83">
        <w:rPr>
          <w:rFonts w:asciiTheme="minorHAnsi" w:hAnsiTheme="minorHAnsi" w:cstheme="minorHAnsi"/>
          <w:spacing w:val="-1"/>
        </w:rPr>
        <w:t>Guarantor</w:t>
      </w:r>
      <w:r w:rsidR="003225EA">
        <w:rPr>
          <w:rFonts w:asciiTheme="minorHAnsi" w:hAnsiTheme="minorHAnsi" w:cstheme="minorHAnsi"/>
          <w:spacing w:val="-1"/>
        </w:rPr>
        <w:t>s</w:t>
      </w:r>
      <w:r w:rsidRPr="00557F83">
        <w:rPr>
          <w:rFonts w:asciiTheme="minorHAnsi" w:hAnsiTheme="minorHAnsi" w:cstheme="minorHAnsi"/>
          <w:spacing w:val="-1"/>
        </w:rPr>
        <w:t>,</w:t>
      </w:r>
      <w:r w:rsidRPr="00557F83">
        <w:rPr>
          <w:rFonts w:asciiTheme="minorHAnsi" w:hAnsiTheme="minorHAnsi" w:cstheme="minorHAnsi"/>
          <w:spacing w:val="-21"/>
        </w:rPr>
        <w:t xml:space="preserve"> </w:t>
      </w:r>
      <w:r w:rsidRPr="00557F83">
        <w:rPr>
          <w:rFonts w:asciiTheme="minorHAnsi" w:hAnsiTheme="minorHAnsi" w:cstheme="minorHAnsi"/>
          <w:spacing w:val="-1"/>
        </w:rPr>
        <w:t>to</w:t>
      </w:r>
      <w:r w:rsidRPr="00557F83">
        <w:rPr>
          <w:rFonts w:asciiTheme="minorHAnsi" w:hAnsiTheme="minorHAnsi" w:cstheme="minorHAnsi"/>
          <w:spacing w:val="-20"/>
        </w:rPr>
        <w:t xml:space="preserve"> </w:t>
      </w:r>
      <w:r w:rsidRPr="00557F83">
        <w:rPr>
          <w:rFonts w:asciiTheme="minorHAnsi" w:hAnsiTheme="minorHAnsi" w:cstheme="minorHAnsi"/>
          <w:spacing w:val="-1"/>
        </w:rPr>
        <w:t>take</w:t>
      </w:r>
      <w:r w:rsidRPr="00557F83">
        <w:rPr>
          <w:rFonts w:asciiTheme="minorHAnsi" w:hAnsiTheme="minorHAnsi" w:cstheme="minorHAnsi"/>
          <w:spacing w:val="-21"/>
        </w:rPr>
        <w:t xml:space="preserve"> </w:t>
      </w:r>
      <w:r w:rsidRPr="00557F83">
        <w:rPr>
          <w:rFonts w:asciiTheme="minorHAnsi" w:hAnsiTheme="minorHAnsi" w:cstheme="minorHAnsi"/>
          <w:spacing w:val="-1"/>
        </w:rPr>
        <w:t>any</w:t>
      </w:r>
      <w:r w:rsidRPr="00557F83">
        <w:rPr>
          <w:rFonts w:asciiTheme="minorHAnsi" w:hAnsiTheme="minorHAnsi" w:cstheme="minorHAnsi"/>
          <w:spacing w:val="20"/>
          <w:w w:val="99"/>
        </w:rPr>
        <w:t xml:space="preserve"> </w:t>
      </w:r>
      <w:r w:rsidRPr="00557F83">
        <w:rPr>
          <w:rFonts w:asciiTheme="minorHAnsi" w:hAnsiTheme="minorHAnsi" w:cstheme="minorHAnsi"/>
          <w:spacing w:val="-1"/>
        </w:rPr>
        <w:t>actions</w:t>
      </w:r>
      <w:r w:rsidRPr="00557F83">
        <w:rPr>
          <w:rFonts w:asciiTheme="minorHAnsi" w:hAnsiTheme="minorHAnsi" w:cstheme="minorHAnsi"/>
          <w:spacing w:val="-19"/>
        </w:rPr>
        <w:t xml:space="preserve"> </w:t>
      </w:r>
      <w:r w:rsidRPr="00557F83">
        <w:rPr>
          <w:rFonts w:asciiTheme="minorHAnsi" w:hAnsiTheme="minorHAnsi" w:cstheme="minorHAnsi"/>
          <w:spacing w:val="-1"/>
        </w:rPr>
        <w:t>it</w:t>
      </w:r>
      <w:r w:rsidRPr="00557F83">
        <w:rPr>
          <w:rFonts w:asciiTheme="minorHAnsi" w:hAnsiTheme="minorHAnsi" w:cstheme="minorHAnsi"/>
          <w:spacing w:val="-19"/>
        </w:rPr>
        <w:t xml:space="preserve"> </w:t>
      </w:r>
      <w:r w:rsidRPr="00557F83">
        <w:rPr>
          <w:rFonts w:asciiTheme="minorHAnsi" w:hAnsiTheme="minorHAnsi" w:cstheme="minorHAnsi"/>
          <w:spacing w:val="-1"/>
        </w:rPr>
        <w:t>reasonably</w:t>
      </w:r>
      <w:r w:rsidRPr="00557F83">
        <w:rPr>
          <w:rFonts w:asciiTheme="minorHAnsi" w:hAnsiTheme="minorHAnsi" w:cstheme="minorHAnsi"/>
          <w:spacing w:val="-17"/>
        </w:rPr>
        <w:t xml:space="preserve"> </w:t>
      </w:r>
      <w:r w:rsidRPr="00557F83">
        <w:rPr>
          <w:rFonts w:asciiTheme="minorHAnsi" w:hAnsiTheme="minorHAnsi" w:cstheme="minorHAnsi"/>
          <w:spacing w:val="-1"/>
        </w:rPr>
        <w:t>believes</w:t>
      </w:r>
      <w:r w:rsidRPr="00557F83">
        <w:rPr>
          <w:rFonts w:asciiTheme="minorHAnsi" w:hAnsiTheme="minorHAnsi" w:cstheme="minorHAnsi"/>
          <w:spacing w:val="-19"/>
        </w:rPr>
        <w:t xml:space="preserve"> </w:t>
      </w:r>
      <w:r w:rsidRPr="00557F83">
        <w:rPr>
          <w:rFonts w:asciiTheme="minorHAnsi" w:hAnsiTheme="minorHAnsi" w:cstheme="minorHAnsi"/>
          <w:spacing w:val="-1"/>
        </w:rPr>
        <w:t>necessary</w:t>
      </w:r>
      <w:r w:rsidRPr="00557F83">
        <w:rPr>
          <w:rFonts w:asciiTheme="minorHAnsi" w:hAnsiTheme="minorHAnsi" w:cstheme="minorHAnsi"/>
          <w:spacing w:val="-17"/>
        </w:rPr>
        <w:t xml:space="preserve"> </w:t>
      </w:r>
      <w:r w:rsidRPr="00557F83">
        <w:rPr>
          <w:rFonts w:asciiTheme="minorHAnsi" w:hAnsiTheme="minorHAnsi" w:cstheme="minorHAnsi"/>
          <w:spacing w:val="-1"/>
        </w:rPr>
        <w:t>to</w:t>
      </w:r>
      <w:r w:rsidRPr="00557F83">
        <w:rPr>
          <w:rFonts w:asciiTheme="minorHAnsi" w:hAnsiTheme="minorHAnsi" w:cstheme="minorHAnsi"/>
          <w:spacing w:val="-18"/>
        </w:rPr>
        <w:t xml:space="preserve"> </w:t>
      </w:r>
      <w:r w:rsidRPr="00557F83">
        <w:rPr>
          <w:rFonts w:asciiTheme="minorHAnsi" w:hAnsiTheme="minorHAnsi" w:cstheme="minorHAnsi"/>
          <w:spacing w:val="-1"/>
        </w:rPr>
        <w:t>complete</w:t>
      </w:r>
      <w:r w:rsidRPr="00557F83">
        <w:rPr>
          <w:rFonts w:asciiTheme="minorHAnsi" w:hAnsiTheme="minorHAnsi" w:cstheme="minorHAnsi"/>
          <w:spacing w:val="-19"/>
        </w:rPr>
        <w:t xml:space="preserve"> </w:t>
      </w:r>
      <w:r w:rsidRPr="00557F83">
        <w:rPr>
          <w:rFonts w:asciiTheme="minorHAnsi" w:hAnsiTheme="minorHAnsi" w:cstheme="minorHAnsi"/>
          <w:spacing w:val="-1"/>
        </w:rPr>
        <w:t>the</w:t>
      </w:r>
      <w:r w:rsidRPr="00557F83">
        <w:rPr>
          <w:rFonts w:asciiTheme="minorHAnsi" w:hAnsiTheme="minorHAnsi" w:cstheme="minorHAnsi"/>
          <w:spacing w:val="-19"/>
        </w:rPr>
        <w:t xml:space="preserve"> </w:t>
      </w:r>
      <w:r w:rsidRPr="00557F83">
        <w:rPr>
          <w:rFonts w:asciiTheme="minorHAnsi" w:hAnsiTheme="minorHAnsi" w:cstheme="minorHAnsi"/>
          <w:spacing w:val="-1"/>
        </w:rPr>
        <w:t>construction</w:t>
      </w:r>
      <w:r w:rsidRPr="00557F83">
        <w:rPr>
          <w:rFonts w:asciiTheme="minorHAnsi" w:hAnsiTheme="minorHAnsi" w:cstheme="minorHAnsi"/>
          <w:spacing w:val="-18"/>
        </w:rPr>
        <w:t xml:space="preserve"> </w:t>
      </w:r>
      <w:r w:rsidRPr="00557F83">
        <w:rPr>
          <w:rFonts w:asciiTheme="minorHAnsi" w:hAnsiTheme="minorHAnsi" w:cstheme="minorHAnsi"/>
        </w:rPr>
        <w:t>of</w:t>
      </w:r>
      <w:r w:rsidRPr="00557F83">
        <w:rPr>
          <w:rFonts w:asciiTheme="minorHAnsi" w:hAnsiTheme="minorHAnsi" w:cstheme="minorHAnsi"/>
          <w:spacing w:val="-18"/>
        </w:rPr>
        <w:t xml:space="preserve"> </w:t>
      </w:r>
      <w:r w:rsidRPr="00557F83">
        <w:rPr>
          <w:rFonts w:asciiTheme="minorHAnsi" w:hAnsiTheme="minorHAnsi" w:cstheme="minorHAnsi"/>
          <w:spacing w:val="-1"/>
        </w:rPr>
        <w:t>the</w:t>
      </w:r>
      <w:r w:rsidRPr="00557F83">
        <w:rPr>
          <w:rFonts w:asciiTheme="minorHAnsi" w:hAnsiTheme="minorHAnsi" w:cstheme="minorHAnsi"/>
          <w:spacing w:val="-19"/>
        </w:rPr>
        <w:t xml:space="preserve"> </w:t>
      </w:r>
      <w:r w:rsidR="00282353" w:rsidRPr="00557F83">
        <w:rPr>
          <w:rFonts w:asciiTheme="minorHAnsi" w:hAnsiTheme="minorHAnsi" w:cstheme="minorHAnsi"/>
          <w:spacing w:val="-1"/>
        </w:rPr>
        <w:t xml:space="preserve">Project </w:t>
      </w:r>
      <w:r w:rsidRPr="00557F83">
        <w:rPr>
          <w:rFonts w:asciiTheme="minorHAnsi" w:hAnsiTheme="minorHAnsi" w:cstheme="minorHAnsi"/>
          <w:spacing w:val="-1"/>
        </w:rPr>
        <w:t>in</w:t>
      </w:r>
      <w:r w:rsidRPr="00557F83">
        <w:rPr>
          <w:rFonts w:asciiTheme="minorHAnsi" w:hAnsiTheme="minorHAnsi" w:cstheme="minorHAnsi"/>
          <w:spacing w:val="-20"/>
        </w:rPr>
        <w:t xml:space="preserve"> </w:t>
      </w:r>
      <w:r w:rsidRPr="00557F83">
        <w:rPr>
          <w:rFonts w:asciiTheme="minorHAnsi" w:hAnsiTheme="minorHAnsi" w:cstheme="minorHAnsi"/>
          <w:spacing w:val="-1"/>
        </w:rPr>
        <w:t>accordance</w:t>
      </w:r>
      <w:r w:rsidRPr="00557F83">
        <w:rPr>
          <w:rFonts w:asciiTheme="minorHAnsi" w:hAnsiTheme="minorHAnsi" w:cstheme="minorHAnsi"/>
          <w:spacing w:val="-20"/>
        </w:rPr>
        <w:t xml:space="preserve"> </w:t>
      </w:r>
      <w:r w:rsidRPr="00557F83">
        <w:rPr>
          <w:rFonts w:asciiTheme="minorHAnsi" w:hAnsiTheme="minorHAnsi" w:cstheme="minorHAnsi"/>
          <w:spacing w:val="-1"/>
        </w:rPr>
        <w:t>with</w:t>
      </w:r>
      <w:r w:rsidRPr="00557F83">
        <w:rPr>
          <w:rFonts w:asciiTheme="minorHAnsi" w:hAnsiTheme="minorHAnsi" w:cstheme="minorHAnsi"/>
          <w:spacing w:val="66"/>
          <w:w w:val="99"/>
        </w:rPr>
        <w:t xml:space="preserve"> </w:t>
      </w:r>
      <w:r w:rsidRPr="00557F83">
        <w:rPr>
          <w:rFonts w:asciiTheme="minorHAnsi" w:hAnsiTheme="minorHAnsi" w:cstheme="minorHAnsi"/>
        </w:rPr>
        <w:t>the</w:t>
      </w:r>
      <w:r w:rsidRPr="00557F83">
        <w:rPr>
          <w:rFonts w:asciiTheme="minorHAnsi" w:hAnsiTheme="minorHAnsi" w:cstheme="minorHAnsi"/>
          <w:spacing w:val="-10"/>
        </w:rPr>
        <w:t xml:space="preserve"> </w:t>
      </w:r>
      <w:r w:rsidRPr="00557F83">
        <w:rPr>
          <w:rFonts w:asciiTheme="minorHAnsi" w:hAnsiTheme="minorHAnsi" w:cstheme="minorHAnsi"/>
        </w:rPr>
        <w:t>Plans</w:t>
      </w:r>
      <w:r w:rsidRPr="00557F83">
        <w:rPr>
          <w:rFonts w:asciiTheme="minorHAnsi" w:hAnsiTheme="minorHAnsi" w:cstheme="minorHAnsi"/>
          <w:spacing w:val="-11"/>
        </w:rPr>
        <w:t xml:space="preserve"> </w:t>
      </w:r>
      <w:r w:rsidRPr="00557F83">
        <w:rPr>
          <w:rFonts w:asciiTheme="minorHAnsi" w:hAnsiTheme="minorHAnsi" w:cstheme="minorHAnsi"/>
        </w:rPr>
        <w:t>and</w:t>
      </w:r>
      <w:r w:rsidRPr="00557F83">
        <w:rPr>
          <w:rFonts w:asciiTheme="minorHAnsi" w:hAnsiTheme="minorHAnsi" w:cstheme="minorHAnsi"/>
          <w:spacing w:val="-10"/>
        </w:rPr>
        <w:t xml:space="preserve"> </w:t>
      </w:r>
      <w:r w:rsidRPr="00557F83">
        <w:rPr>
          <w:rFonts w:asciiTheme="minorHAnsi" w:hAnsiTheme="minorHAnsi" w:cstheme="minorHAnsi"/>
        </w:rPr>
        <w:t>Specifications,</w:t>
      </w:r>
      <w:r w:rsidRPr="00557F83">
        <w:rPr>
          <w:rFonts w:asciiTheme="minorHAnsi" w:hAnsiTheme="minorHAnsi" w:cstheme="minorHAnsi"/>
          <w:spacing w:val="-10"/>
        </w:rPr>
        <w:t xml:space="preserve"> </w:t>
      </w:r>
      <w:r w:rsidRPr="00557F83">
        <w:rPr>
          <w:rFonts w:asciiTheme="minorHAnsi" w:hAnsiTheme="minorHAnsi" w:cstheme="minorHAnsi"/>
        </w:rPr>
        <w:t>but</w:t>
      </w:r>
      <w:r w:rsidRPr="00557F83">
        <w:rPr>
          <w:rFonts w:asciiTheme="minorHAnsi" w:hAnsiTheme="minorHAnsi" w:cstheme="minorHAnsi"/>
          <w:spacing w:val="-10"/>
        </w:rPr>
        <w:t xml:space="preserve"> </w:t>
      </w:r>
      <w:r w:rsidRPr="00557F83">
        <w:rPr>
          <w:rFonts w:asciiTheme="minorHAnsi" w:hAnsiTheme="minorHAnsi" w:cstheme="minorHAnsi"/>
        </w:rPr>
        <w:t>with</w:t>
      </w:r>
      <w:r w:rsidRPr="00557F83">
        <w:rPr>
          <w:rFonts w:asciiTheme="minorHAnsi" w:hAnsiTheme="minorHAnsi" w:cstheme="minorHAnsi"/>
          <w:spacing w:val="-10"/>
        </w:rPr>
        <w:t xml:space="preserve"> </w:t>
      </w:r>
      <w:r w:rsidRPr="00557F83">
        <w:rPr>
          <w:rFonts w:asciiTheme="minorHAnsi" w:hAnsiTheme="minorHAnsi" w:cstheme="minorHAnsi"/>
        </w:rPr>
        <w:t>the</w:t>
      </w:r>
      <w:r w:rsidRPr="00557F83">
        <w:rPr>
          <w:rFonts w:asciiTheme="minorHAnsi" w:hAnsiTheme="minorHAnsi" w:cstheme="minorHAnsi"/>
          <w:spacing w:val="-10"/>
        </w:rPr>
        <w:t xml:space="preserve"> </w:t>
      </w:r>
      <w:r w:rsidRPr="00557F83">
        <w:rPr>
          <w:rFonts w:asciiTheme="minorHAnsi" w:hAnsiTheme="minorHAnsi" w:cstheme="minorHAnsi"/>
        </w:rPr>
        <w:t>further</w:t>
      </w:r>
      <w:r w:rsidRPr="00557F83">
        <w:rPr>
          <w:rFonts w:asciiTheme="minorHAnsi" w:hAnsiTheme="minorHAnsi" w:cstheme="minorHAnsi"/>
          <w:spacing w:val="-10"/>
        </w:rPr>
        <w:t xml:space="preserve"> </w:t>
      </w:r>
      <w:r w:rsidRPr="00557F83">
        <w:rPr>
          <w:rFonts w:asciiTheme="minorHAnsi" w:hAnsiTheme="minorHAnsi" w:cstheme="minorHAnsi"/>
        </w:rPr>
        <w:t>right</w:t>
      </w:r>
      <w:r w:rsidRPr="00557F83">
        <w:rPr>
          <w:rFonts w:asciiTheme="minorHAnsi" w:hAnsiTheme="minorHAnsi" w:cstheme="minorHAnsi"/>
          <w:spacing w:val="-10"/>
        </w:rPr>
        <w:t xml:space="preserve"> </w:t>
      </w:r>
      <w:r w:rsidRPr="00557F83">
        <w:rPr>
          <w:rFonts w:asciiTheme="minorHAnsi" w:hAnsiTheme="minorHAnsi" w:cstheme="minorHAnsi"/>
        </w:rPr>
        <w:t>to</w:t>
      </w:r>
      <w:r w:rsidRPr="00557F83">
        <w:rPr>
          <w:rFonts w:asciiTheme="minorHAnsi" w:hAnsiTheme="minorHAnsi" w:cstheme="minorHAnsi"/>
          <w:spacing w:val="-9"/>
        </w:rPr>
        <w:t xml:space="preserve"> </w:t>
      </w:r>
      <w:r w:rsidRPr="00557F83">
        <w:rPr>
          <w:rFonts w:asciiTheme="minorHAnsi" w:hAnsiTheme="minorHAnsi" w:cstheme="minorHAnsi"/>
        </w:rPr>
        <w:t>suspend</w:t>
      </w:r>
      <w:r w:rsidRPr="00557F83">
        <w:rPr>
          <w:rFonts w:asciiTheme="minorHAnsi" w:hAnsiTheme="minorHAnsi" w:cstheme="minorHAnsi"/>
          <w:spacing w:val="-10"/>
        </w:rPr>
        <w:t xml:space="preserve"> </w:t>
      </w:r>
      <w:r w:rsidRPr="00557F83">
        <w:rPr>
          <w:rFonts w:asciiTheme="minorHAnsi" w:hAnsiTheme="minorHAnsi" w:cstheme="minorHAnsi"/>
        </w:rPr>
        <w:t>or</w:t>
      </w:r>
      <w:r w:rsidRPr="00557F83">
        <w:rPr>
          <w:rFonts w:asciiTheme="minorHAnsi" w:hAnsiTheme="minorHAnsi" w:cstheme="minorHAnsi"/>
          <w:spacing w:val="-10"/>
        </w:rPr>
        <w:t xml:space="preserve"> </w:t>
      </w:r>
      <w:r w:rsidRPr="00557F83">
        <w:rPr>
          <w:rFonts w:asciiTheme="minorHAnsi" w:hAnsiTheme="minorHAnsi" w:cstheme="minorHAnsi"/>
          <w:spacing w:val="-1"/>
        </w:rPr>
        <w:t>terminate</w:t>
      </w:r>
      <w:r w:rsidRPr="00557F83">
        <w:rPr>
          <w:rFonts w:asciiTheme="minorHAnsi" w:hAnsiTheme="minorHAnsi" w:cstheme="minorHAnsi"/>
          <w:spacing w:val="-10"/>
        </w:rPr>
        <w:t xml:space="preserve"> </w:t>
      </w:r>
      <w:r w:rsidRPr="00557F83">
        <w:rPr>
          <w:rFonts w:asciiTheme="minorHAnsi" w:hAnsiTheme="minorHAnsi" w:cstheme="minorHAnsi"/>
        </w:rPr>
        <w:t>such</w:t>
      </w:r>
      <w:r w:rsidRPr="00557F83">
        <w:rPr>
          <w:rFonts w:asciiTheme="minorHAnsi" w:hAnsiTheme="minorHAnsi" w:cstheme="minorHAnsi"/>
          <w:spacing w:val="-10"/>
        </w:rPr>
        <w:t xml:space="preserve"> </w:t>
      </w:r>
      <w:r w:rsidRPr="00557F83">
        <w:rPr>
          <w:rFonts w:asciiTheme="minorHAnsi" w:hAnsiTheme="minorHAnsi" w:cstheme="minorHAnsi"/>
        </w:rPr>
        <w:t>actions</w:t>
      </w:r>
      <w:r w:rsidRPr="00557F83">
        <w:rPr>
          <w:rFonts w:asciiTheme="minorHAnsi" w:hAnsiTheme="minorHAnsi" w:cstheme="minorHAnsi"/>
          <w:spacing w:val="-10"/>
        </w:rPr>
        <w:t xml:space="preserve"> </w:t>
      </w:r>
      <w:r w:rsidRPr="00557F83">
        <w:rPr>
          <w:rFonts w:asciiTheme="minorHAnsi" w:hAnsiTheme="minorHAnsi" w:cstheme="minorHAnsi"/>
        </w:rPr>
        <w:t>at</w:t>
      </w:r>
      <w:r w:rsidRPr="00557F83">
        <w:rPr>
          <w:rFonts w:asciiTheme="minorHAnsi" w:hAnsiTheme="minorHAnsi" w:cstheme="minorHAnsi"/>
          <w:spacing w:val="-11"/>
        </w:rPr>
        <w:t xml:space="preserve"> </w:t>
      </w:r>
      <w:r w:rsidRPr="00557F83">
        <w:rPr>
          <w:rFonts w:asciiTheme="minorHAnsi" w:hAnsiTheme="minorHAnsi" w:cstheme="minorHAnsi"/>
        </w:rPr>
        <w:t>any</w:t>
      </w:r>
      <w:r w:rsidRPr="00557F83">
        <w:rPr>
          <w:rFonts w:asciiTheme="minorHAnsi" w:hAnsiTheme="minorHAnsi" w:cstheme="minorHAnsi"/>
          <w:spacing w:val="-10"/>
        </w:rPr>
        <w:t xml:space="preserve"> </w:t>
      </w:r>
      <w:r w:rsidRPr="00557F83">
        <w:rPr>
          <w:rFonts w:asciiTheme="minorHAnsi" w:hAnsiTheme="minorHAnsi" w:cstheme="minorHAnsi"/>
          <w:spacing w:val="-1"/>
        </w:rPr>
        <w:t>time.</w:t>
      </w:r>
      <w:r w:rsidRPr="00557F83">
        <w:rPr>
          <w:rFonts w:asciiTheme="minorHAnsi" w:hAnsiTheme="minorHAnsi" w:cstheme="minorHAnsi"/>
          <w:spacing w:val="33"/>
        </w:rPr>
        <w:t xml:space="preserve"> </w:t>
      </w:r>
      <w:r w:rsidRPr="00557F83">
        <w:rPr>
          <w:rFonts w:asciiTheme="minorHAnsi" w:hAnsiTheme="minorHAnsi" w:cstheme="minorHAnsi"/>
        </w:rPr>
        <w:t>No</w:t>
      </w:r>
      <w:r w:rsidRPr="00557F83">
        <w:rPr>
          <w:rFonts w:asciiTheme="minorHAnsi" w:hAnsiTheme="minorHAnsi" w:cstheme="minorHAnsi"/>
          <w:spacing w:val="21"/>
          <w:w w:val="99"/>
        </w:rPr>
        <w:t xml:space="preserve"> </w:t>
      </w:r>
      <w:r w:rsidRPr="00557F83">
        <w:rPr>
          <w:rFonts w:asciiTheme="minorHAnsi" w:hAnsiTheme="minorHAnsi" w:cstheme="minorHAnsi"/>
        </w:rPr>
        <w:t>such</w:t>
      </w:r>
      <w:r w:rsidRPr="00557F83">
        <w:rPr>
          <w:rFonts w:asciiTheme="minorHAnsi" w:hAnsiTheme="minorHAnsi" w:cstheme="minorHAnsi"/>
          <w:spacing w:val="24"/>
        </w:rPr>
        <w:t xml:space="preserve"> </w:t>
      </w:r>
      <w:r w:rsidRPr="00557F83">
        <w:rPr>
          <w:rFonts w:asciiTheme="minorHAnsi" w:hAnsiTheme="minorHAnsi" w:cstheme="minorHAnsi"/>
        </w:rPr>
        <w:t>actions</w:t>
      </w:r>
      <w:r w:rsidRPr="00557F83">
        <w:rPr>
          <w:rFonts w:asciiTheme="minorHAnsi" w:hAnsiTheme="minorHAnsi" w:cstheme="minorHAnsi"/>
          <w:spacing w:val="23"/>
        </w:rPr>
        <w:t xml:space="preserve"> </w:t>
      </w:r>
      <w:r w:rsidRPr="00557F83">
        <w:rPr>
          <w:rFonts w:asciiTheme="minorHAnsi" w:hAnsiTheme="minorHAnsi" w:cstheme="minorHAnsi"/>
        </w:rPr>
        <w:t>by</w:t>
      </w:r>
      <w:r w:rsidRPr="00557F83">
        <w:rPr>
          <w:rFonts w:asciiTheme="minorHAnsi" w:hAnsiTheme="minorHAnsi" w:cstheme="minorHAnsi"/>
          <w:spacing w:val="24"/>
        </w:rPr>
        <w:t xml:space="preserve"> </w:t>
      </w:r>
      <w:r w:rsidR="00752D9E">
        <w:rPr>
          <w:rFonts w:asciiTheme="minorHAnsi" w:hAnsiTheme="minorHAnsi" w:cstheme="minorHAnsi"/>
        </w:rPr>
        <w:t>ADFA</w:t>
      </w:r>
      <w:r w:rsidR="00282353" w:rsidRPr="00557F83">
        <w:rPr>
          <w:rFonts w:asciiTheme="minorHAnsi" w:hAnsiTheme="minorHAnsi" w:cstheme="minorHAnsi"/>
        </w:rPr>
        <w:t xml:space="preserve"> </w:t>
      </w:r>
      <w:r w:rsidRPr="00557F83">
        <w:rPr>
          <w:rFonts w:asciiTheme="minorHAnsi" w:hAnsiTheme="minorHAnsi" w:cstheme="minorHAnsi"/>
        </w:rPr>
        <w:t>will</w:t>
      </w:r>
      <w:r w:rsidRPr="00557F83">
        <w:rPr>
          <w:rFonts w:asciiTheme="minorHAnsi" w:hAnsiTheme="minorHAnsi" w:cstheme="minorHAnsi"/>
          <w:spacing w:val="23"/>
        </w:rPr>
        <w:t xml:space="preserve"> </w:t>
      </w:r>
      <w:r w:rsidRPr="00557F83">
        <w:rPr>
          <w:rFonts w:asciiTheme="minorHAnsi" w:hAnsiTheme="minorHAnsi" w:cstheme="minorHAnsi"/>
        </w:rPr>
        <w:t>release</w:t>
      </w:r>
      <w:r w:rsidRPr="00557F83">
        <w:rPr>
          <w:rFonts w:asciiTheme="minorHAnsi" w:hAnsiTheme="minorHAnsi" w:cstheme="minorHAnsi"/>
          <w:spacing w:val="23"/>
        </w:rPr>
        <w:t xml:space="preserve"> </w:t>
      </w:r>
      <w:r w:rsidRPr="00557F83">
        <w:rPr>
          <w:rFonts w:asciiTheme="minorHAnsi" w:hAnsiTheme="minorHAnsi" w:cstheme="minorHAnsi"/>
        </w:rPr>
        <w:t>or</w:t>
      </w:r>
      <w:r w:rsidRPr="00557F83">
        <w:rPr>
          <w:rFonts w:asciiTheme="minorHAnsi" w:hAnsiTheme="minorHAnsi" w:cstheme="minorHAnsi"/>
          <w:spacing w:val="22"/>
        </w:rPr>
        <w:t xml:space="preserve"> </w:t>
      </w:r>
      <w:r w:rsidRPr="00557F83">
        <w:rPr>
          <w:rFonts w:asciiTheme="minorHAnsi" w:hAnsiTheme="minorHAnsi" w:cstheme="minorHAnsi"/>
          <w:spacing w:val="-1"/>
        </w:rPr>
        <w:t>limit</w:t>
      </w:r>
      <w:r w:rsidRPr="00557F83">
        <w:rPr>
          <w:rFonts w:asciiTheme="minorHAnsi" w:hAnsiTheme="minorHAnsi" w:cstheme="minorHAnsi"/>
          <w:spacing w:val="23"/>
        </w:rPr>
        <w:t xml:space="preserve"> </w:t>
      </w:r>
      <w:r w:rsidRPr="00557F83">
        <w:rPr>
          <w:rFonts w:asciiTheme="minorHAnsi" w:hAnsiTheme="minorHAnsi" w:cstheme="minorHAnsi"/>
        </w:rPr>
        <w:t>the</w:t>
      </w:r>
      <w:r w:rsidRPr="00557F83">
        <w:rPr>
          <w:rFonts w:asciiTheme="minorHAnsi" w:hAnsiTheme="minorHAnsi" w:cstheme="minorHAnsi"/>
          <w:spacing w:val="23"/>
        </w:rPr>
        <w:t xml:space="preserve"> </w:t>
      </w:r>
      <w:r w:rsidRPr="00557F83">
        <w:rPr>
          <w:rFonts w:asciiTheme="minorHAnsi" w:hAnsiTheme="minorHAnsi" w:cstheme="minorHAnsi"/>
        </w:rPr>
        <w:t>liability</w:t>
      </w:r>
      <w:r w:rsidRPr="00557F83">
        <w:rPr>
          <w:rFonts w:asciiTheme="minorHAnsi" w:hAnsiTheme="minorHAnsi" w:cstheme="minorHAnsi"/>
          <w:spacing w:val="24"/>
        </w:rPr>
        <w:t xml:space="preserve"> </w:t>
      </w:r>
      <w:r w:rsidRPr="00557F83">
        <w:rPr>
          <w:rFonts w:asciiTheme="minorHAnsi" w:hAnsiTheme="minorHAnsi" w:cstheme="minorHAnsi"/>
        </w:rPr>
        <w:t>of</w:t>
      </w:r>
      <w:r w:rsidRPr="00557F83">
        <w:rPr>
          <w:rFonts w:asciiTheme="minorHAnsi" w:hAnsiTheme="minorHAnsi" w:cstheme="minorHAnsi"/>
          <w:spacing w:val="23"/>
        </w:rPr>
        <w:t xml:space="preserve"> </w:t>
      </w:r>
      <w:r w:rsidRPr="00557F83">
        <w:rPr>
          <w:rFonts w:asciiTheme="minorHAnsi" w:hAnsiTheme="minorHAnsi" w:cstheme="minorHAnsi"/>
        </w:rPr>
        <w:t>Guarantor</w:t>
      </w:r>
      <w:r w:rsidRPr="00557F83">
        <w:rPr>
          <w:rFonts w:asciiTheme="minorHAnsi" w:hAnsiTheme="minorHAnsi" w:cstheme="minorHAnsi"/>
          <w:spacing w:val="23"/>
        </w:rPr>
        <w:t xml:space="preserve"> </w:t>
      </w:r>
      <w:r w:rsidRPr="00557F83">
        <w:rPr>
          <w:rFonts w:asciiTheme="minorHAnsi" w:hAnsiTheme="minorHAnsi" w:cstheme="minorHAnsi"/>
        </w:rPr>
        <w:t>hereunder.</w:t>
      </w:r>
      <w:r w:rsidRPr="00557F83">
        <w:rPr>
          <w:rFonts w:asciiTheme="minorHAnsi" w:hAnsiTheme="minorHAnsi" w:cstheme="minorHAnsi"/>
          <w:spacing w:val="46"/>
        </w:rPr>
        <w:t xml:space="preserve"> </w:t>
      </w:r>
      <w:r w:rsidRPr="00557F83">
        <w:rPr>
          <w:rFonts w:asciiTheme="minorHAnsi" w:hAnsiTheme="minorHAnsi" w:cstheme="minorHAnsi"/>
        </w:rPr>
        <w:t>In</w:t>
      </w:r>
      <w:r w:rsidRPr="00557F83">
        <w:rPr>
          <w:rFonts w:asciiTheme="minorHAnsi" w:hAnsiTheme="minorHAnsi" w:cstheme="minorHAnsi"/>
          <w:spacing w:val="22"/>
        </w:rPr>
        <w:t xml:space="preserve"> </w:t>
      </w:r>
      <w:r w:rsidRPr="00557F83">
        <w:rPr>
          <w:rFonts w:asciiTheme="minorHAnsi" w:hAnsiTheme="minorHAnsi" w:cstheme="minorHAnsi"/>
        </w:rPr>
        <w:t>such</w:t>
      </w:r>
      <w:r w:rsidRPr="00557F83">
        <w:rPr>
          <w:rFonts w:asciiTheme="minorHAnsi" w:hAnsiTheme="minorHAnsi" w:cstheme="minorHAnsi"/>
          <w:spacing w:val="23"/>
        </w:rPr>
        <w:t xml:space="preserve"> </w:t>
      </w:r>
      <w:r w:rsidRPr="00557F83">
        <w:rPr>
          <w:rFonts w:asciiTheme="minorHAnsi" w:hAnsiTheme="minorHAnsi" w:cstheme="minorHAnsi"/>
        </w:rPr>
        <w:t>event</w:t>
      </w:r>
      <w:r w:rsidRPr="00557F83">
        <w:rPr>
          <w:rFonts w:asciiTheme="minorHAnsi" w:hAnsiTheme="minorHAnsi" w:cstheme="minorHAnsi"/>
          <w:spacing w:val="23"/>
          <w:w w:val="99"/>
        </w:rPr>
        <w:t xml:space="preserve"> </w:t>
      </w:r>
      <w:r w:rsidRPr="00557F83">
        <w:rPr>
          <w:rFonts w:asciiTheme="minorHAnsi" w:hAnsiTheme="minorHAnsi" w:cstheme="minorHAnsi"/>
        </w:rPr>
        <w:t>Guarantor</w:t>
      </w:r>
      <w:r w:rsidRPr="00557F83">
        <w:rPr>
          <w:rFonts w:asciiTheme="minorHAnsi" w:hAnsiTheme="minorHAnsi" w:cstheme="minorHAnsi"/>
          <w:spacing w:val="-12"/>
        </w:rPr>
        <w:t xml:space="preserve"> </w:t>
      </w:r>
      <w:r w:rsidRPr="00557F83">
        <w:rPr>
          <w:rFonts w:asciiTheme="minorHAnsi" w:hAnsiTheme="minorHAnsi" w:cstheme="minorHAnsi"/>
        </w:rPr>
        <w:t>shall</w:t>
      </w:r>
      <w:r w:rsidRPr="00557F83">
        <w:rPr>
          <w:rFonts w:asciiTheme="minorHAnsi" w:hAnsiTheme="minorHAnsi" w:cstheme="minorHAnsi"/>
          <w:spacing w:val="-11"/>
        </w:rPr>
        <w:t xml:space="preserve"> </w:t>
      </w:r>
      <w:r w:rsidRPr="00557F83">
        <w:rPr>
          <w:rFonts w:asciiTheme="minorHAnsi" w:hAnsiTheme="minorHAnsi" w:cstheme="minorHAnsi"/>
        </w:rPr>
        <w:t>repay</w:t>
      </w:r>
      <w:r w:rsidRPr="00557F83">
        <w:rPr>
          <w:rFonts w:asciiTheme="minorHAnsi" w:hAnsiTheme="minorHAnsi" w:cstheme="minorHAnsi"/>
          <w:spacing w:val="-10"/>
        </w:rPr>
        <w:t xml:space="preserve"> </w:t>
      </w:r>
      <w:r w:rsidR="00752D9E">
        <w:rPr>
          <w:rFonts w:asciiTheme="minorHAnsi" w:hAnsiTheme="minorHAnsi" w:cstheme="minorHAnsi"/>
        </w:rPr>
        <w:t>ADFA</w:t>
      </w:r>
      <w:r w:rsidR="00282353" w:rsidRPr="00557F83">
        <w:rPr>
          <w:rFonts w:asciiTheme="minorHAnsi" w:hAnsiTheme="minorHAnsi" w:cstheme="minorHAnsi"/>
        </w:rPr>
        <w:t xml:space="preserve"> </w:t>
      </w:r>
      <w:r w:rsidRPr="00557F83">
        <w:rPr>
          <w:rFonts w:asciiTheme="minorHAnsi" w:hAnsiTheme="minorHAnsi" w:cstheme="minorHAnsi"/>
        </w:rPr>
        <w:t>any</w:t>
      </w:r>
      <w:r w:rsidRPr="00557F83">
        <w:rPr>
          <w:rFonts w:asciiTheme="minorHAnsi" w:hAnsiTheme="minorHAnsi" w:cstheme="minorHAnsi"/>
          <w:spacing w:val="-9"/>
        </w:rPr>
        <w:t xml:space="preserve"> </w:t>
      </w:r>
      <w:r w:rsidRPr="00557F83">
        <w:rPr>
          <w:rFonts w:asciiTheme="minorHAnsi" w:hAnsiTheme="minorHAnsi" w:cstheme="minorHAnsi"/>
          <w:spacing w:val="-1"/>
        </w:rPr>
        <w:t>amounts</w:t>
      </w:r>
      <w:r w:rsidRPr="00557F83">
        <w:rPr>
          <w:rFonts w:asciiTheme="minorHAnsi" w:hAnsiTheme="minorHAnsi" w:cstheme="minorHAnsi"/>
          <w:spacing w:val="-12"/>
        </w:rPr>
        <w:t xml:space="preserve"> </w:t>
      </w:r>
      <w:r w:rsidRPr="00557F83">
        <w:rPr>
          <w:rFonts w:asciiTheme="minorHAnsi" w:hAnsiTheme="minorHAnsi" w:cstheme="minorHAnsi"/>
        </w:rPr>
        <w:t>reasonably</w:t>
      </w:r>
      <w:r w:rsidRPr="00557F83">
        <w:rPr>
          <w:rFonts w:asciiTheme="minorHAnsi" w:hAnsiTheme="minorHAnsi" w:cstheme="minorHAnsi"/>
          <w:spacing w:val="-9"/>
        </w:rPr>
        <w:t xml:space="preserve"> </w:t>
      </w:r>
      <w:r w:rsidRPr="00557F83">
        <w:rPr>
          <w:rFonts w:asciiTheme="minorHAnsi" w:hAnsiTheme="minorHAnsi" w:cstheme="minorHAnsi"/>
        </w:rPr>
        <w:t>expended</w:t>
      </w:r>
      <w:r w:rsidRPr="00557F83">
        <w:rPr>
          <w:rFonts w:asciiTheme="minorHAnsi" w:hAnsiTheme="minorHAnsi" w:cstheme="minorHAnsi"/>
          <w:spacing w:val="-12"/>
        </w:rPr>
        <w:t xml:space="preserve"> </w:t>
      </w:r>
      <w:r w:rsidRPr="00557F83">
        <w:rPr>
          <w:rFonts w:asciiTheme="minorHAnsi" w:hAnsiTheme="minorHAnsi" w:cstheme="minorHAnsi"/>
        </w:rPr>
        <w:t>by</w:t>
      </w:r>
      <w:r w:rsidRPr="00557F83">
        <w:rPr>
          <w:rFonts w:asciiTheme="minorHAnsi" w:hAnsiTheme="minorHAnsi" w:cstheme="minorHAnsi"/>
          <w:spacing w:val="-9"/>
        </w:rPr>
        <w:t xml:space="preserve"> </w:t>
      </w:r>
      <w:r w:rsidR="00752D9E">
        <w:rPr>
          <w:rFonts w:asciiTheme="minorHAnsi" w:hAnsiTheme="minorHAnsi" w:cstheme="minorHAnsi"/>
        </w:rPr>
        <w:t>ADFA</w:t>
      </w:r>
      <w:r w:rsidR="00282353" w:rsidRPr="00557F83">
        <w:rPr>
          <w:rFonts w:asciiTheme="minorHAnsi" w:hAnsiTheme="minorHAnsi" w:cstheme="minorHAnsi"/>
        </w:rPr>
        <w:t xml:space="preserve"> </w:t>
      </w:r>
      <w:r w:rsidRPr="00557F83">
        <w:rPr>
          <w:rFonts w:asciiTheme="minorHAnsi" w:hAnsiTheme="minorHAnsi" w:cstheme="minorHAnsi"/>
        </w:rPr>
        <w:t>in</w:t>
      </w:r>
      <w:r w:rsidRPr="00557F83">
        <w:rPr>
          <w:rFonts w:asciiTheme="minorHAnsi" w:hAnsiTheme="minorHAnsi" w:cstheme="minorHAnsi"/>
          <w:spacing w:val="-12"/>
        </w:rPr>
        <w:t xml:space="preserve"> </w:t>
      </w:r>
      <w:r w:rsidRPr="00557F83">
        <w:rPr>
          <w:rFonts w:asciiTheme="minorHAnsi" w:hAnsiTheme="minorHAnsi" w:cstheme="minorHAnsi"/>
        </w:rPr>
        <w:t>undertaking</w:t>
      </w:r>
      <w:r w:rsidRPr="00557F83">
        <w:rPr>
          <w:rFonts w:asciiTheme="minorHAnsi" w:hAnsiTheme="minorHAnsi" w:cstheme="minorHAnsi"/>
          <w:spacing w:val="-12"/>
        </w:rPr>
        <w:t xml:space="preserve"> </w:t>
      </w:r>
      <w:r w:rsidRPr="00557F83">
        <w:rPr>
          <w:rFonts w:asciiTheme="minorHAnsi" w:hAnsiTheme="minorHAnsi" w:cstheme="minorHAnsi"/>
        </w:rPr>
        <w:t>any</w:t>
      </w:r>
      <w:r w:rsidRPr="00557F83">
        <w:rPr>
          <w:rFonts w:asciiTheme="minorHAnsi" w:hAnsiTheme="minorHAnsi" w:cstheme="minorHAnsi"/>
          <w:spacing w:val="26"/>
          <w:w w:val="99"/>
        </w:rPr>
        <w:t xml:space="preserve"> </w:t>
      </w:r>
      <w:r w:rsidRPr="00557F83">
        <w:rPr>
          <w:rFonts w:asciiTheme="minorHAnsi" w:hAnsiTheme="minorHAnsi" w:cstheme="minorHAnsi"/>
        </w:rPr>
        <w:t>actions</w:t>
      </w:r>
      <w:r w:rsidRPr="00557F83">
        <w:rPr>
          <w:rFonts w:asciiTheme="minorHAnsi" w:hAnsiTheme="minorHAnsi" w:cstheme="minorHAnsi"/>
          <w:spacing w:val="6"/>
        </w:rPr>
        <w:t xml:space="preserve"> </w:t>
      </w:r>
      <w:r w:rsidRPr="00557F83">
        <w:rPr>
          <w:rFonts w:asciiTheme="minorHAnsi" w:hAnsiTheme="minorHAnsi" w:cstheme="minorHAnsi"/>
        </w:rPr>
        <w:t>it</w:t>
      </w:r>
      <w:r w:rsidRPr="00557F83">
        <w:rPr>
          <w:rFonts w:asciiTheme="minorHAnsi" w:hAnsiTheme="minorHAnsi" w:cstheme="minorHAnsi"/>
          <w:spacing w:val="6"/>
        </w:rPr>
        <w:t xml:space="preserve"> </w:t>
      </w:r>
      <w:r w:rsidRPr="00557F83">
        <w:rPr>
          <w:rFonts w:asciiTheme="minorHAnsi" w:hAnsiTheme="minorHAnsi" w:cstheme="minorHAnsi"/>
        </w:rPr>
        <w:t>reasonably</w:t>
      </w:r>
      <w:r w:rsidRPr="00557F83">
        <w:rPr>
          <w:rFonts w:asciiTheme="minorHAnsi" w:hAnsiTheme="minorHAnsi" w:cstheme="minorHAnsi"/>
          <w:spacing w:val="9"/>
        </w:rPr>
        <w:t xml:space="preserve"> </w:t>
      </w:r>
      <w:r w:rsidRPr="00557F83">
        <w:rPr>
          <w:rFonts w:asciiTheme="minorHAnsi" w:hAnsiTheme="minorHAnsi" w:cstheme="minorHAnsi"/>
        </w:rPr>
        <w:t>believes</w:t>
      </w:r>
      <w:r w:rsidRPr="00557F83">
        <w:rPr>
          <w:rFonts w:asciiTheme="minorHAnsi" w:hAnsiTheme="minorHAnsi" w:cstheme="minorHAnsi"/>
          <w:spacing w:val="5"/>
        </w:rPr>
        <w:t xml:space="preserve"> </w:t>
      </w:r>
      <w:r w:rsidRPr="00557F83">
        <w:rPr>
          <w:rFonts w:asciiTheme="minorHAnsi" w:hAnsiTheme="minorHAnsi" w:cstheme="minorHAnsi"/>
        </w:rPr>
        <w:t>necessary</w:t>
      </w:r>
      <w:r w:rsidRPr="00557F83">
        <w:rPr>
          <w:rFonts w:asciiTheme="minorHAnsi" w:hAnsiTheme="minorHAnsi" w:cstheme="minorHAnsi"/>
          <w:spacing w:val="7"/>
        </w:rPr>
        <w:t xml:space="preserve"> </w:t>
      </w:r>
      <w:r w:rsidRPr="00557F83">
        <w:rPr>
          <w:rFonts w:asciiTheme="minorHAnsi" w:hAnsiTheme="minorHAnsi" w:cstheme="minorHAnsi"/>
        </w:rPr>
        <w:t>to</w:t>
      </w:r>
      <w:r w:rsidRPr="00557F83">
        <w:rPr>
          <w:rFonts w:asciiTheme="minorHAnsi" w:hAnsiTheme="minorHAnsi" w:cstheme="minorHAnsi"/>
          <w:spacing w:val="5"/>
        </w:rPr>
        <w:t xml:space="preserve"> </w:t>
      </w:r>
      <w:r w:rsidRPr="00557F83">
        <w:rPr>
          <w:rFonts w:asciiTheme="minorHAnsi" w:hAnsiTheme="minorHAnsi" w:cstheme="minorHAnsi"/>
        </w:rPr>
        <w:t>perform</w:t>
      </w:r>
      <w:r w:rsidRPr="00557F83">
        <w:rPr>
          <w:rFonts w:asciiTheme="minorHAnsi" w:hAnsiTheme="minorHAnsi" w:cstheme="minorHAnsi"/>
          <w:spacing w:val="4"/>
        </w:rPr>
        <w:t xml:space="preserve"> </w:t>
      </w:r>
      <w:r w:rsidRPr="00557F83">
        <w:rPr>
          <w:rFonts w:asciiTheme="minorHAnsi" w:hAnsiTheme="minorHAnsi" w:cstheme="minorHAnsi"/>
        </w:rPr>
        <w:t>the</w:t>
      </w:r>
      <w:r w:rsidRPr="00557F83">
        <w:rPr>
          <w:rFonts w:asciiTheme="minorHAnsi" w:hAnsiTheme="minorHAnsi" w:cstheme="minorHAnsi"/>
          <w:spacing w:val="5"/>
        </w:rPr>
        <w:t xml:space="preserve"> </w:t>
      </w:r>
      <w:r w:rsidRPr="00557F83">
        <w:rPr>
          <w:rFonts w:asciiTheme="minorHAnsi" w:hAnsiTheme="minorHAnsi" w:cstheme="minorHAnsi"/>
        </w:rPr>
        <w:t>Guaranteed</w:t>
      </w:r>
      <w:r w:rsidRPr="00557F83">
        <w:rPr>
          <w:rFonts w:asciiTheme="minorHAnsi" w:hAnsiTheme="minorHAnsi" w:cstheme="minorHAnsi"/>
          <w:spacing w:val="5"/>
        </w:rPr>
        <w:t xml:space="preserve"> </w:t>
      </w:r>
      <w:r w:rsidRPr="00557F83">
        <w:rPr>
          <w:rFonts w:asciiTheme="minorHAnsi" w:hAnsiTheme="minorHAnsi" w:cstheme="minorHAnsi"/>
        </w:rPr>
        <w:t>Obligations,</w:t>
      </w:r>
      <w:r w:rsidRPr="00557F83">
        <w:rPr>
          <w:rFonts w:asciiTheme="minorHAnsi" w:hAnsiTheme="minorHAnsi" w:cstheme="minorHAnsi"/>
          <w:spacing w:val="8"/>
        </w:rPr>
        <w:t xml:space="preserve"> </w:t>
      </w:r>
      <w:r w:rsidRPr="00557F83">
        <w:rPr>
          <w:rFonts w:asciiTheme="minorHAnsi" w:hAnsiTheme="minorHAnsi" w:cstheme="minorHAnsi"/>
        </w:rPr>
        <w:t>together</w:t>
      </w:r>
      <w:r w:rsidRPr="00557F83">
        <w:rPr>
          <w:rFonts w:asciiTheme="minorHAnsi" w:hAnsiTheme="minorHAnsi" w:cstheme="minorHAnsi"/>
          <w:spacing w:val="8"/>
        </w:rPr>
        <w:t xml:space="preserve"> </w:t>
      </w:r>
      <w:r w:rsidRPr="00557F83">
        <w:rPr>
          <w:rFonts w:asciiTheme="minorHAnsi" w:hAnsiTheme="minorHAnsi" w:cstheme="minorHAnsi"/>
        </w:rPr>
        <w:t>with</w:t>
      </w:r>
      <w:r w:rsidRPr="00557F83">
        <w:rPr>
          <w:rFonts w:asciiTheme="minorHAnsi" w:hAnsiTheme="minorHAnsi" w:cstheme="minorHAnsi"/>
          <w:spacing w:val="8"/>
        </w:rPr>
        <w:t xml:space="preserve"> </w:t>
      </w:r>
      <w:r w:rsidRPr="00557F83">
        <w:rPr>
          <w:rFonts w:asciiTheme="minorHAnsi" w:hAnsiTheme="minorHAnsi" w:cstheme="minorHAnsi"/>
          <w:spacing w:val="-1"/>
        </w:rPr>
        <w:t>interest</w:t>
      </w:r>
      <w:r w:rsidRPr="00557F83">
        <w:rPr>
          <w:rFonts w:asciiTheme="minorHAnsi" w:hAnsiTheme="minorHAnsi" w:cstheme="minorHAnsi"/>
          <w:spacing w:val="8"/>
        </w:rPr>
        <w:t xml:space="preserve"> </w:t>
      </w:r>
      <w:r w:rsidRPr="00557F83">
        <w:rPr>
          <w:rFonts w:asciiTheme="minorHAnsi" w:hAnsiTheme="minorHAnsi" w:cstheme="minorHAnsi"/>
        </w:rPr>
        <w:t>on</w:t>
      </w:r>
      <w:r w:rsidRPr="00557F83">
        <w:rPr>
          <w:rFonts w:asciiTheme="minorHAnsi" w:hAnsiTheme="minorHAnsi" w:cstheme="minorHAnsi"/>
          <w:spacing w:val="7"/>
        </w:rPr>
        <w:t xml:space="preserve"> </w:t>
      </w:r>
      <w:r w:rsidRPr="00557F83">
        <w:rPr>
          <w:rFonts w:asciiTheme="minorHAnsi" w:hAnsiTheme="minorHAnsi" w:cstheme="minorHAnsi"/>
        </w:rPr>
        <w:t>all</w:t>
      </w:r>
      <w:r w:rsidRPr="00557F83">
        <w:rPr>
          <w:rFonts w:asciiTheme="minorHAnsi" w:hAnsiTheme="minorHAnsi" w:cstheme="minorHAnsi"/>
          <w:spacing w:val="8"/>
        </w:rPr>
        <w:t xml:space="preserve"> </w:t>
      </w:r>
      <w:r w:rsidRPr="00557F83">
        <w:rPr>
          <w:rFonts w:asciiTheme="minorHAnsi" w:hAnsiTheme="minorHAnsi" w:cstheme="minorHAnsi"/>
          <w:spacing w:val="-1"/>
        </w:rPr>
        <w:t>amounts</w:t>
      </w:r>
      <w:r w:rsidRPr="00557F83">
        <w:rPr>
          <w:rFonts w:asciiTheme="minorHAnsi" w:hAnsiTheme="minorHAnsi" w:cstheme="minorHAnsi"/>
          <w:spacing w:val="7"/>
        </w:rPr>
        <w:t xml:space="preserve"> </w:t>
      </w:r>
      <w:r w:rsidRPr="00557F83">
        <w:rPr>
          <w:rFonts w:asciiTheme="minorHAnsi" w:hAnsiTheme="minorHAnsi" w:cstheme="minorHAnsi"/>
        </w:rPr>
        <w:t>expended</w:t>
      </w:r>
      <w:r w:rsidRPr="00557F83">
        <w:rPr>
          <w:rFonts w:asciiTheme="minorHAnsi" w:hAnsiTheme="minorHAnsi" w:cstheme="minorHAnsi"/>
          <w:spacing w:val="7"/>
        </w:rPr>
        <w:t xml:space="preserve"> </w:t>
      </w:r>
      <w:r w:rsidRPr="00557F83">
        <w:rPr>
          <w:rFonts w:asciiTheme="minorHAnsi" w:hAnsiTheme="minorHAnsi" w:cstheme="minorHAnsi"/>
        </w:rPr>
        <w:t>at</w:t>
      </w:r>
      <w:r w:rsidRPr="00557F83">
        <w:rPr>
          <w:rFonts w:asciiTheme="minorHAnsi" w:hAnsiTheme="minorHAnsi" w:cstheme="minorHAnsi"/>
          <w:spacing w:val="7"/>
        </w:rPr>
        <w:t xml:space="preserve"> </w:t>
      </w:r>
      <w:r w:rsidRPr="00557F83">
        <w:rPr>
          <w:rFonts w:asciiTheme="minorHAnsi" w:hAnsiTheme="minorHAnsi" w:cstheme="minorHAnsi"/>
        </w:rPr>
        <w:t>the</w:t>
      </w:r>
      <w:r w:rsidRPr="00557F83">
        <w:rPr>
          <w:rFonts w:asciiTheme="minorHAnsi" w:hAnsiTheme="minorHAnsi" w:cstheme="minorHAnsi"/>
          <w:spacing w:val="7"/>
        </w:rPr>
        <w:t xml:space="preserve"> </w:t>
      </w:r>
      <w:r w:rsidRPr="00557F83">
        <w:rPr>
          <w:rFonts w:asciiTheme="minorHAnsi" w:hAnsiTheme="minorHAnsi" w:cstheme="minorHAnsi"/>
        </w:rPr>
        <w:t>rate</w:t>
      </w:r>
      <w:r w:rsidRPr="00557F83">
        <w:rPr>
          <w:rFonts w:asciiTheme="minorHAnsi" w:hAnsiTheme="minorHAnsi" w:cstheme="minorHAnsi"/>
          <w:spacing w:val="6"/>
        </w:rPr>
        <w:t xml:space="preserve"> </w:t>
      </w:r>
      <w:r w:rsidRPr="00557F83">
        <w:rPr>
          <w:rFonts w:asciiTheme="minorHAnsi" w:hAnsiTheme="minorHAnsi" w:cstheme="minorHAnsi"/>
        </w:rPr>
        <w:t>of</w:t>
      </w:r>
      <w:r w:rsidRPr="00557F83">
        <w:rPr>
          <w:rFonts w:asciiTheme="minorHAnsi" w:hAnsiTheme="minorHAnsi" w:cstheme="minorHAnsi"/>
          <w:spacing w:val="7"/>
        </w:rPr>
        <w:t xml:space="preserve"> </w:t>
      </w:r>
      <w:r w:rsidRPr="00557F83">
        <w:rPr>
          <w:rFonts w:asciiTheme="minorHAnsi" w:hAnsiTheme="minorHAnsi" w:cstheme="minorHAnsi"/>
        </w:rPr>
        <w:t>nine</w:t>
      </w:r>
      <w:r w:rsidRPr="00557F83">
        <w:rPr>
          <w:rFonts w:asciiTheme="minorHAnsi" w:hAnsiTheme="minorHAnsi" w:cstheme="minorHAnsi"/>
          <w:spacing w:val="25"/>
          <w:w w:val="99"/>
        </w:rPr>
        <w:t xml:space="preserve"> </w:t>
      </w:r>
      <w:r w:rsidRPr="00557F83">
        <w:rPr>
          <w:rFonts w:asciiTheme="minorHAnsi" w:hAnsiTheme="minorHAnsi" w:cstheme="minorHAnsi"/>
        </w:rPr>
        <w:t>percent</w:t>
      </w:r>
      <w:r w:rsidRPr="00557F83">
        <w:rPr>
          <w:rFonts w:asciiTheme="minorHAnsi" w:hAnsiTheme="minorHAnsi" w:cstheme="minorHAnsi"/>
          <w:spacing w:val="-7"/>
        </w:rPr>
        <w:t xml:space="preserve"> </w:t>
      </w:r>
      <w:r w:rsidRPr="00557F83">
        <w:rPr>
          <w:rFonts w:asciiTheme="minorHAnsi" w:hAnsiTheme="minorHAnsi" w:cstheme="minorHAnsi"/>
          <w:spacing w:val="-1"/>
        </w:rPr>
        <w:t>(9%)</w:t>
      </w:r>
      <w:r w:rsidRPr="00557F83">
        <w:rPr>
          <w:rFonts w:asciiTheme="minorHAnsi" w:hAnsiTheme="minorHAnsi" w:cstheme="minorHAnsi"/>
          <w:spacing w:val="-6"/>
        </w:rPr>
        <w:t xml:space="preserve"> </w:t>
      </w:r>
      <w:r w:rsidRPr="00557F83">
        <w:rPr>
          <w:rFonts w:asciiTheme="minorHAnsi" w:hAnsiTheme="minorHAnsi" w:cstheme="minorHAnsi"/>
        </w:rPr>
        <w:t>per</w:t>
      </w:r>
      <w:r w:rsidRPr="00557F83">
        <w:rPr>
          <w:rFonts w:asciiTheme="minorHAnsi" w:hAnsiTheme="minorHAnsi" w:cstheme="minorHAnsi"/>
          <w:spacing w:val="-6"/>
        </w:rPr>
        <w:t xml:space="preserve"> </w:t>
      </w:r>
      <w:r w:rsidRPr="00557F83">
        <w:rPr>
          <w:rFonts w:asciiTheme="minorHAnsi" w:hAnsiTheme="minorHAnsi" w:cstheme="minorHAnsi"/>
        </w:rPr>
        <w:t>annum</w:t>
      </w:r>
      <w:r w:rsidRPr="00557F83">
        <w:rPr>
          <w:rFonts w:asciiTheme="minorHAnsi" w:hAnsiTheme="minorHAnsi" w:cstheme="minorHAnsi"/>
          <w:spacing w:val="-8"/>
        </w:rPr>
        <w:t xml:space="preserve"> </w:t>
      </w:r>
      <w:r w:rsidRPr="00557F83">
        <w:rPr>
          <w:rFonts w:asciiTheme="minorHAnsi" w:hAnsiTheme="minorHAnsi" w:cstheme="minorHAnsi"/>
        </w:rPr>
        <w:t>from</w:t>
      </w:r>
      <w:r w:rsidRPr="00557F83">
        <w:rPr>
          <w:rFonts w:asciiTheme="minorHAnsi" w:hAnsiTheme="minorHAnsi" w:cstheme="minorHAnsi"/>
          <w:spacing w:val="-8"/>
        </w:rPr>
        <w:t xml:space="preserve"> </w:t>
      </w:r>
      <w:r w:rsidRPr="00557F83">
        <w:rPr>
          <w:rFonts w:asciiTheme="minorHAnsi" w:hAnsiTheme="minorHAnsi" w:cstheme="minorHAnsi"/>
        </w:rPr>
        <w:t>the</w:t>
      </w:r>
      <w:r w:rsidRPr="00557F83">
        <w:rPr>
          <w:rFonts w:asciiTheme="minorHAnsi" w:hAnsiTheme="minorHAnsi" w:cstheme="minorHAnsi"/>
          <w:spacing w:val="-7"/>
        </w:rPr>
        <w:t xml:space="preserve"> </w:t>
      </w:r>
      <w:r w:rsidRPr="00557F83">
        <w:rPr>
          <w:rFonts w:asciiTheme="minorHAnsi" w:hAnsiTheme="minorHAnsi" w:cstheme="minorHAnsi"/>
        </w:rPr>
        <w:t>date</w:t>
      </w:r>
      <w:r w:rsidRPr="00557F83">
        <w:rPr>
          <w:rFonts w:asciiTheme="minorHAnsi" w:hAnsiTheme="minorHAnsi" w:cstheme="minorHAnsi"/>
          <w:spacing w:val="-6"/>
        </w:rPr>
        <w:t xml:space="preserve"> </w:t>
      </w:r>
      <w:r w:rsidRPr="00557F83">
        <w:rPr>
          <w:rFonts w:asciiTheme="minorHAnsi" w:hAnsiTheme="minorHAnsi" w:cstheme="minorHAnsi"/>
        </w:rPr>
        <w:t>of</w:t>
      </w:r>
      <w:r w:rsidRPr="00557F83">
        <w:rPr>
          <w:rFonts w:asciiTheme="minorHAnsi" w:hAnsiTheme="minorHAnsi" w:cstheme="minorHAnsi"/>
          <w:spacing w:val="-6"/>
        </w:rPr>
        <w:t xml:space="preserve"> </w:t>
      </w:r>
      <w:r w:rsidRPr="00557F83">
        <w:rPr>
          <w:rFonts w:asciiTheme="minorHAnsi" w:hAnsiTheme="minorHAnsi" w:cstheme="minorHAnsi"/>
          <w:spacing w:val="-1"/>
        </w:rPr>
        <w:t>expenditure</w:t>
      </w:r>
      <w:r w:rsidR="0080069B" w:rsidRPr="00557F83">
        <w:rPr>
          <w:rFonts w:asciiTheme="minorHAnsi" w:hAnsiTheme="minorHAnsi" w:cstheme="minorHAnsi"/>
          <w:spacing w:val="-1"/>
        </w:rPr>
        <w:t xml:space="preserve">, and </w:t>
      </w:r>
      <w:r w:rsidR="0080069B" w:rsidRPr="00557F83">
        <w:rPr>
          <w:rFonts w:asciiTheme="minorHAnsi" w:hAnsiTheme="minorHAnsi" w:cstheme="minorHAnsi"/>
        </w:rPr>
        <w:t xml:space="preserve">all reasonable expenses actually incurred in enforcing this Guaranty, including but not limited to attorneys' fees and any expenses incurred in connection with any trial, appeal, arbitration, or bankruptcy proceedings. Such obligation of reimbursement is in addition to </w:t>
      </w:r>
      <w:r w:rsidR="00EE23BA" w:rsidRPr="00557F83">
        <w:rPr>
          <w:rFonts w:asciiTheme="minorHAnsi" w:hAnsiTheme="minorHAnsi" w:cstheme="minorHAnsi"/>
        </w:rPr>
        <w:t>Guarantors’</w:t>
      </w:r>
      <w:r w:rsidR="0080069B" w:rsidRPr="00557F83">
        <w:rPr>
          <w:rFonts w:asciiTheme="minorHAnsi" w:hAnsiTheme="minorHAnsi" w:cstheme="minorHAnsi"/>
        </w:rPr>
        <w:t xml:space="preserve"> obligations under other provisions of this Guaranty</w:t>
      </w:r>
      <w:r w:rsidRPr="00557F83">
        <w:rPr>
          <w:rFonts w:asciiTheme="minorHAnsi" w:hAnsiTheme="minorHAnsi" w:cstheme="minorHAnsi"/>
          <w:spacing w:val="-6"/>
        </w:rPr>
        <w:t xml:space="preserve"> </w:t>
      </w:r>
      <w:r w:rsidRPr="00557F83">
        <w:rPr>
          <w:rFonts w:asciiTheme="minorHAnsi" w:hAnsiTheme="minorHAnsi" w:cstheme="minorHAnsi"/>
        </w:rPr>
        <w:t>(</w:t>
      </w:r>
      <w:r w:rsidR="003B7607" w:rsidRPr="00557F83">
        <w:rPr>
          <w:rFonts w:asciiTheme="minorHAnsi" w:hAnsiTheme="minorHAnsi" w:cstheme="minorHAnsi"/>
        </w:rPr>
        <w:t>“</w:t>
      </w:r>
      <w:r w:rsidRPr="00557F83">
        <w:rPr>
          <w:rFonts w:asciiTheme="minorHAnsi" w:hAnsiTheme="minorHAnsi" w:cstheme="minorHAnsi"/>
          <w:b/>
          <w:spacing w:val="-1"/>
        </w:rPr>
        <w:t>Repayment</w:t>
      </w:r>
      <w:r w:rsidRPr="00557F83">
        <w:rPr>
          <w:rFonts w:asciiTheme="minorHAnsi" w:hAnsiTheme="minorHAnsi" w:cstheme="minorHAnsi"/>
          <w:b/>
          <w:spacing w:val="-6"/>
        </w:rPr>
        <w:t xml:space="preserve"> </w:t>
      </w:r>
      <w:r w:rsidRPr="00557F83">
        <w:rPr>
          <w:rFonts w:asciiTheme="minorHAnsi" w:hAnsiTheme="minorHAnsi" w:cstheme="minorHAnsi"/>
          <w:b/>
        </w:rPr>
        <w:t>Obligation</w:t>
      </w:r>
      <w:r w:rsidR="003B7607" w:rsidRPr="00557F83">
        <w:rPr>
          <w:rFonts w:asciiTheme="minorHAnsi" w:hAnsiTheme="minorHAnsi" w:cstheme="minorHAnsi"/>
        </w:rPr>
        <w:t>”</w:t>
      </w:r>
      <w:r w:rsidRPr="00557F83">
        <w:rPr>
          <w:rFonts w:asciiTheme="minorHAnsi" w:hAnsiTheme="minorHAnsi" w:cstheme="minorHAnsi"/>
        </w:rPr>
        <w:t>).</w:t>
      </w:r>
      <w:r w:rsidR="00EC77CB" w:rsidRPr="00557F83">
        <w:rPr>
          <w:rFonts w:asciiTheme="minorHAnsi" w:hAnsiTheme="minorHAnsi" w:cstheme="minorHAnsi"/>
        </w:rPr>
        <w:t xml:space="preserve"> </w:t>
      </w:r>
    </w:p>
    <w:p w14:paraId="6516A0CE" w14:textId="77777777" w:rsidR="00EC77CB" w:rsidRPr="00557F83" w:rsidRDefault="00EC77CB" w:rsidP="00EC77CB">
      <w:pPr>
        <w:pStyle w:val="BodyText"/>
        <w:widowControl/>
        <w:tabs>
          <w:tab w:val="left" w:pos="1559"/>
        </w:tabs>
        <w:autoSpaceDE w:val="0"/>
        <w:autoSpaceDN w:val="0"/>
        <w:adjustRightInd w:val="0"/>
        <w:spacing w:before="80" w:line="241" w:lineRule="auto"/>
        <w:ind w:left="820" w:right="115" w:firstLine="0"/>
        <w:jc w:val="both"/>
        <w:rPr>
          <w:rFonts w:asciiTheme="minorHAnsi" w:hAnsiTheme="minorHAnsi" w:cstheme="minorHAnsi"/>
        </w:rPr>
      </w:pPr>
    </w:p>
    <w:p w14:paraId="6516A0CF" w14:textId="7CC1EDB0" w:rsidR="00282353" w:rsidRPr="00557F83" w:rsidRDefault="00282353" w:rsidP="00EC77CB">
      <w:pPr>
        <w:pStyle w:val="BodyText"/>
        <w:widowControl/>
        <w:numPr>
          <w:ilvl w:val="0"/>
          <w:numId w:val="3"/>
        </w:numPr>
        <w:tabs>
          <w:tab w:val="left" w:pos="1559"/>
        </w:tabs>
        <w:autoSpaceDE w:val="0"/>
        <w:autoSpaceDN w:val="0"/>
        <w:adjustRightInd w:val="0"/>
        <w:spacing w:before="80" w:line="241" w:lineRule="auto"/>
        <w:ind w:right="115"/>
        <w:jc w:val="both"/>
        <w:rPr>
          <w:rFonts w:asciiTheme="minorHAnsi" w:hAnsiTheme="minorHAnsi" w:cstheme="minorHAnsi"/>
        </w:rPr>
      </w:pPr>
      <w:r w:rsidRPr="00557F83">
        <w:rPr>
          <w:rFonts w:asciiTheme="minorHAnsi" w:hAnsiTheme="minorHAnsi" w:cstheme="minorHAnsi"/>
        </w:rPr>
        <w:t xml:space="preserve">This Guaranty shall expire upon </w:t>
      </w:r>
      <w:r w:rsidR="00752D9E">
        <w:rPr>
          <w:rFonts w:asciiTheme="minorHAnsi" w:hAnsiTheme="minorHAnsi" w:cstheme="minorHAnsi"/>
        </w:rPr>
        <w:t>ADFA</w:t>
      </w:r>
      <w:r w:rsidRPr="00557F83">
        <w:rPr>
          <w:rFonts w:asciiTheme="minorHAnsi" w:hAnsiTheme="minorHAnsi" w:cstheme="minorHAnsi"/>
        </w:rPr>
        <w:t>’s final inspection and approval of the Project’s construction.</w:t>
      </w:r>
    </w:p>
    <w:p w14:paraId="6516A0D0" w14:textId="77777777" w:rsidR="00877659" w:rsidRPr="00557F83" w:rsidRDefault="00877659" w:rsidP="00877659">
      <w:pPr>
        <w:spacing w:before="19" w:line="240" w:lineRule="exact"/>
        <w:rPr>
          <w:rFonts w:cstheme="minorHAnsi"/>
        </w:rPr>
      </w:pPr>
    </w:p>
    <w:p w14:paraId="6516A0D1" w14:textId="77777777" w:rsidR="00282353" w:rsidRPr="00557F83" w:rsidRDefault="00282353" w:rsidP="00282353">
      <w:pPr>
        <w:pStyle w:val="BodyText"/>
        <w:numPr>
          <w:ilvl w:val="1"/>
          <w:numId w:val="1"/>
        </w:numPr>
        <w:tabs>
          <w:tab w:val="left" w:pos="450"/>
        </w:tabs>
        <w:spacing w:before="80" w:line="241" w:lineRule="auto"/>
        <w:ind w:left="100" w:right="115" w:firstLine="0"/>
        <w:jc w:val="both"/>
        <w:rPr>
          <w:rFonts w:asciiTheme="minorHAnsi" w:hAnsiTheme="minorHAnsi" w:cstheme="minorHAnsi"/>
          <w:b/>
        </w:rPr>
      </w:pPr>
      <w:r w:rsidRPr="00557F83">
        <w:rPr>
          <w:rFonts w:asciiTheme="minorHAnsi" w:hAnsiTheme="minorHAnsi" w:cstheme="minorHAnsi"/>
          <w:b/>
        </w:rPr>
        <w:t>Provisions of Guaranty</w:t>
      </w:r>
    </w:p>
    <w:p w14:paraId="6516A0D2" w14:textId="77777777" w:rsidR="00282353" w:rsidRPr="00557F83" w:rsidRDefault="00282353" w:rsidP="00282353">
      <w:pPr>
        <w:pStyle w:val="ListParagraph"/>
        <w:spacing w:before="13" w:line="240" w:lineRule="exact"/>
        <w:ind w:left="720"/>
        <w:rPr>
          <w:rFonts w:cstheme="minorHAnsi"/>
        </w:rPr>
      </w:pPr>
    </w:p>
    <w:p w14:paraId="6516A0D3" w14:textId="4526BD07" w:rsidR="00282353" w:rsidRPr="00557F83" w:rsidRDefault="00282353" w:rsidP="00282353">
      <w:pPr>
        <w:pStyle w:val="BodyText"/>
        <w:numPr>
          <w:ilvl w:val="0"/>
          <w:numId w:val="7"/>
        </w:numPr>
        <w:tabs>
          <w:tab w:val="left" w:pos="1559"/>
        </w:tabs>
        <w:spacing w:before="80" w:line="241" w:lineRule="auto"/>
        <w:ind w:right="115"/>
        <w:jc w:val="both"/>
        <w:rPr>
          <w:rFonts w:asciiTheme="minorHAnsi" w:hAnsiTheme="minorHAnsi" w:cstheme="minorHAnsi"/>
          <w:color w:val="000000"/>
        </w:rPr>
      </w:pPr>
      <w:r w:rsidRPr="00557F83">
        <w:rPr>
          <w:rFonts w:asciiTheme="minorHAnsi" w:hAnsiTheme="minorHAnsi" w:cstheme="minorHAnsi"/>
          <w:color w:val="000000"/>
        </w:rPr>
        <w:t xml:space="preserve">If </w:t>
      </w:r>
      <w:r w:rsidR="00EE23BA" w:rsidRPr="00557F83">
        <w:rPr>
          <w:rFonts w:asciiTheme="minorHAnsi" w:hAnsiTheme="minorHAnsi" w:cstheme="minorHAnsi"/>
          <w:color w:val="000000"/>
        </w:rPr>
        <w:t>the Guarantors fail</w:t>
      </w:r>
      <w:r w:rsidRPr="00557F83">
        <w:rPr>
          <w:rFonts w:asciiTheme="minorHAnsi" w:hAnsiTheme="minorHAnsi" w:cstheme="minorHAnsi"/>
          <w:color w:val="000000"/>
        </w:rPr>
        <w:t xml:space="preserve"> to perform any of its obligations under this Guaranty, </w:t>
      </w:r>
      <w:r w:rsidR="00EE23BA" w:rsidRPr="00557F83">
        <w:rPr>
          <w:rFonts w:asciiTheme="minorHAnsi" w:hAnsiTheme="minorHAnsi" w:cstheme="minorHAnsi"/>
          <w:color w:val="000000"/>
        </w:rPr>
        <w:t>the Guarantors</w:t>
      </w:r>
      <w:r w:rsidRPr="00557F83">
        <w:rPr>
          <w:rFonts w:asciiTheme="minorHAnsi" w:hAnsiTheme="minorHAnsi" w:cstheme="minorHAnsi"/>
          <w:color w:val="000000"/>
        </w:rPr>
        <w:t xml:space="preserve"> shall be responsible for </w:t>
      </w:r>
      <w:proofErr w:type="gramStart"/>
      <w:r w:rsidRPr="00557F83">
        <w:rPr>
          <w:rFonts w:asciiTheme="minorHAnsi" w:hAnsiTheme="minorHAnsi" w:cstheme="minorHAnsi"/>
          <w:color w:val="000000"/>
        </w:rPr>
        <w:t>any and all</w:t>
      </w:r>
      <w:proofErr w:type="gramEnd"/>
      <w:r w:rsidRPr="00557F83">
        <w:rPr>
          <w:rFonts w:asciiTheme="minorHAnsi" w:hAnsiTheme="minorHAnsi" w:cstheme="minorHAnsi"/>
          <w:color w:val="000000"/>
        </w:rPr>
        <w:t xml:space="preserve"> damages resulting to </w:t>
      </w:r>
      <w:r w:rsidR="00752D9E">
        <w:rPr>
          <w:rFonts w:asciiTheme="minorHAnsi" w:hAnsiTheme="minorHAnsi" w:cstheme="minorHAnsi"/>
          <w:color w:val="000000"/>
        </w:rPr>
        <w:t>ADFA</w:t>
      </w:r>
      <w:r w:rsidRPr="00557F83">
        <w:rPr>
          <w:rFonts w:asciiTheme="minorHAnsi" w:hAnsiTheme="minorHAnsi" w:cstheme="minorHAnsi"/>
          <w:color w:val="000000"/>
        </w:rPr>
        <w:t xml:space="preserve"> from such breach.  </w:t>
      </w:r>
    </w:p>
    <w:p w14:paraId="6516A0D4" w14:textId="77777777" w:rsidR="00EC77CB" w:rsidRPr="00557F83" w:rsidRDefault="00EC77CB" w:rsidP="00EC77CB">
      <w:pPr>
        <w:pStyle w:val="BodyText"/>
        <w:tabs>
          <w:tab w:val="left" w:pos="1559"/>
        </w:tabs>
        <w:spacing w:before="80" w:line="241" w:lineRule="auto"/>
        <w:ind w:left="820" w:right="115" w:firstLine="0"/>
        <w:jc w:val="both"/>
        <w:rPr>
          <w:rFonts w:asciiTheme="minorHAnsi" w:hAnsiTheme="minorHAnsi" w:cstheme="minorHAnsi"/>
          <w:color w:val="000000"/>
        </w:rPr>
      </w:pPr>
    </w:p>
    <w:p w14:paraId="6516A0D5" w14:textId="77777777" w:rsidR="00282353" w:rsidRPr="00557F83" w:rsidRDefault="00282353" w:rsidP="00282353">
      <w:pPr>
        <w:pStyle w:val="BodyText"/>
        <w:numPr>
          <w:ilvl w:val="0"/>
          <w:numId w:val="7"/>
        </w:numPr>
        <w:tabs>
          <w:tab w:val="left" w:pos="1559"/>
        </w:tabs>
        <w:spacing w:before="80" w:line="241" w:lineRule="auto"/>
        <w:ind w:right="115"/>
        <w:jc w:val="both"/>
        <w:rPr>
          <w:rFonts w:asciiTheme="minorHAnsi" w:hAnsiTheme="minorHAnsi" w:cstheme="minorHAnsi"/>
          <w:color w:val="000000"/>
        </w:rPr>
      </w:pPr>
      <w:r w:rsidRPr="00557F83">
        <w:rPr>
          <w:rFonts w:asciiTheme="minorHAnsi" w:hAnsiTheme="minorHAnsi" w:cstheme="minorHAnsi"/>
        </w:rPr>
        <w:t xml:space="preserve">This is a joint and several guarantee of </w:t>
      </w:r>
      <w:r w:rsidR="0097250C" w:rsidRPr="00557F83">
        <w:rPr>
          <w:rFonts w:asciiTheme="minorHAnsi" w:hAnsiTheme="minorHAnsi" w:cstheme="minorHAnsi"/>
        </w:rPr>
        <w:t xml:space="preserve">performance </w:t>
      </w:r>
      <w:r w:rsidRPr="00557F83">
        <w:rPr>
          <w:rFonts w:asciiTheme="minorHAnsi" w:hAnsiTheme="minorHAnsi" w:cstheme="minorHAnsi"/>
        </w:rPr>
        <w:t xml:space="preserve">and not of collection. </w:t>
      </w:r>
      <w:r w:rsidR="00DB20FD" w:rsidRPr="00557F83">
        <w:rPr>
          <w:rFonts w:asciiTheme="minorHAnsi" w:hAnsiTheme="minorHAnsi" w:cstheme="minorHAnsi"/>
        </w:rPr>
        <w:t>The Guarantors</w:t>
      </w:r>
      <w:r w:rsidRPr="00557F83">
        <w:rPr>
          <w:rFonts w:asciiTheme="minorHAnsi" w:hAnsiTheme="minorHAnsi" w:cstheme="minorHAnsi"/>
          <w:color w:val="000000"/>
        </w:rPr>
        <w:t xml:space="preserve"> waive any right to require that any action be brought against any other person (including a Guarantor) liable for performance or payment of any obligations or that resort first be made to any other security.</w:t>
      </w:r>
    </w:p>
    <w:p w14:paraId="6516A0D6" w14:textId="77777777" w:rsidR="00EC77CB" w:rsidRPr="00557F83" w:rsidRDefault="00EC77CB" w:rsidP="00EC77CB">
      <w:pPr>
        <w:pStyle w:val="BodyText"/>
        <w:tabs>
          <w:tab w:val="left" w:pos="1559"/>
        </w:tabs>
        <w:spacing w:before="80" w:line="241" w:lineRule="auto"/>
        <w:ind w:left="820" w:right="115" w:firstLine="0"/>
        <w:jc w:val="both"/>
        <w:rPr>
          <w:rFonts w:asciiTheme="minorHAnsi" w:hAnsiTheme="minorHAnsi" w:cstheme="minorHAnsi"/>
          <w:color w:val="000000"/>
        </w:rPr>
      </w:pPr>
    </w:p>
    <w:p w14:paraId="6516A0D7" w14:textId="4D59DF49" w:rsidR="00282353" w:rsidRPr="00557F83" w:rsidRDefault="00282353" w:rsidP="00282353">
      <w:pPr>
        <w:pStyle w:val="BodyText"/>
        <w:numPr>
          <w:ilvl w:val="0"/>
          <w:numId w:val="7"/>
        </w:numPr>
        <w:tabs>
          <w:tab w:val="left" w:pos="1559"/>
        </w:tabs>
        <w:spacing w:before="80" w:line="241" w:lineRule="auto"/>
        <w:ind w:right="115"/>
        <w:jc w:val="both"/>
        <w:rPr>
          <w:rFonts w:asciiTheme="minorHAnsi" w:hAnsiTheme="minorHAnsi" w:cstheme="minorHAnsi"/>
          <w:color w:val="000000"/>
        </w:rPr>
      </w:pPr>
      <w:r w:rsidRPr="00557F83">
        <w:rPr>
          <w:rFonts w:asciiTheme="minorHAnsi" w:hAnsiTheme="minorHAnsi" w:cstheme="minorHAnsi"/>
          <w:color w:val="000000"/>
        </w:rPr>
        <w:t>Prior t</w:t>
      </w:r>
      <w:r w:rsidR="0072740B" w:rsidRPr="00557F83">
        <w:rPr>
          <w:rFonts w:asciiTheme="minorHAnsi" w:hAnsiTheme="minorHAnsi" w:cstheme="minorHAnsi"/>
          <w:color w:val="000000"/>
        </w:rPr>
        <w:t xml:space="preserve">o filing an action against the </w:t>
      </w:r>
      <w:r w:rsidRPr="00557F83">
        <w:rPr>
          <w:rFonts w:asciiTheme="minorHAnsi" w:hAnsiTheme="minorHAnsi" w:cstheme="minorHAnsi"/>
          <w:color w:val="000000"/>
        </w:rPr>
        <w:t>Guarantor</w:t>
      </w:r>
      <w:r w:rsidR="003225EA">
        <w:rPr>
          <w:rFonts w:asciiTheme="minorHAnsi" w:hAnsiTheme="minorHAnsi" w:cstheme="minorHAnsi"/>
          <w:color w:val="000000"/>
        </w:rPr>
        <w:t>s</w:t>
      </w:r>
      <w:r w:rsidRPr="00557F83">
        <w:rPr>
          <w:rFonts w:asciiTheme="minorHAnsi" w:hAnsiTheme="minorHAnsi" w:cstheme="minorHAnsi"/>
          <w:color w:val="000000"/>
        </w:rPr>
        <w:t xml:space="preserve">, </w:t>
      </w:r>
      <w:r w:rsidR="00752D9E">
        <w:rPr>
          <w:rFonts w:asciiTheme="minorHAnsi" w:hAnsiTheme="minorHAnsi" w:cstheme="minorHAnsi"/>
          <w:color w:val="000000"/>
        </w:rPr>
        <w:t>ADFA</w:t>
      </w:r>
      <w:r w:rsidRPr="00557F83">
        <w:rPr>
          <w:rFonts w:asciiTheme="minorHAnsi" w:hAnsiTheme="minorHAnsi" w:cstheme="minorHAnsi"/>
          <w:color w:val="000000"/>
        </w:rPr>
        <w:t xml:space="preserve"> will give </w:t>
      </w:r>
      <w:r w:rsidR="00EE23BA" w:rsidRPr="00557F83">
        <w:rPr>
          <w:rFonts w:asciiTheme="minorHAnsi" w:hAnsiTheme="minorHAnsi" w:cstheme="minorHAnsi"/>
          <w:color w:val="000000"/>
        </w:rPr>
        <w:t>the Guarantors</w:t>
      </w:r>
      <w:r w:rsidRPr="00557F83">
        <w:rPr>
          <w:rFonts w:asciiTheme="minorHAnsi" w:hAnsiTheme="minorHAnsi" w:cstheme="minorHAnsi"/>
          <w:color w:val="000000"/>
        </w:rPr>
        <w:t xml:space="preserve"> a reasonable period of notice with an opportunity to cure any failure to perform as required, which shall be at least 30 days except in case of emergency. If </w:t>
      </w:r>
      <w:r w:rsidR="00EE23BA" w:rsidRPr="00557F83">
        <w:rPr>
          <w:rFonts w:asciiTheme="minorHAnsi" w:hAnsiTheme="minorHAnsi" w:cstheme="minorHAnsi"/>
          <w:color w:val="000000"/>
        </w:rPr>
        <w:t>the Guarantors fail</w:t>
      </w:r>
      <w:r w:rsidRPr="00557F83">
        <w:rPr>
          <w:rFonts w:asciiTheme="minorHAnsi" w:hAnsiTheme="minorHAnsi" w:cstheme="minorHAnsi"/>
          <w:color w:val="000000"/>
        </w:rPr>
        <w:t xml:space="preserve"> to pay any amount owing under this Guaranty, </w:t>
      </w:r>
      <w:r w:rsidR="00752D9E">
        <w:rPr>
          <w:rFonts w:asciiTheme="minorHAnsi" w:hAnsiTheme="minorHAnsi" w:cstheme="minorHAnsi"/>
          <w:color w:val="000000"/>
        </w:rPr>
        <w:t>ADFA</w:t>
      </w:r>
      <w:r w:rsidRPr="00557F83">
        <w:rPr>
          <w:rFonts w:asciiTheme="minorHAnsi" w:hAnsiTheme="minorHAnsi" w:cstheme="minorHAnsi"/>
          <w:color w:val="000000"/>
        </w:rPr>
        <w:t xml:space="preserve"> shall have </w:t>
      </w:r>
      <w:proofErr w:type="gramStart"/>
      <w:r w:rsidRPr="00557F83">
        <w:rPr>
          <w:rFonts w:asciiTheme="minorHAnsi" w:hAnsiTheme="minorHAnsi" w:cstheme="minorHAnsi"/>
          <w:color w:val="000000"/>
        </w:rPr>
        <w:t>all of</w:t>
      </w:r>
      <w:proofErr w:type="gramEnd"/>
      <w:r w:rsidRPr="00557F83">
        <w:rPr>
          <w:rFonts w:asciiTheme="minorHAnsi" w:hAnsiTheme="minorHAnsi" w:cstheme="minorHAnsi"/>
          <w:color w:val="000000"/>
        </w:rPr>
        <w:t xml:space="preserve"> the rights and remedies provided by law or under any other </w:t>
      </w:r>
      <w:r w:rsidR="00CE7AE5" w:rsidRPr="00557F83">
        <w:rPr>
          <w:rFonts w:asciiTheme="minorHAnsi" w:hAnsiTheme="minorHAnsi" w:cstheme="minorHAnsi"/>
          <w:color w:val="000000"/>
        </w:rPr>
        <w:t xml:space="preserve">agreement relating to the </w:t>
      </w:r>
      <w:r w:rsidR="000B7E5A" w:rsidRPr="006B4802">
        <w:rPr>
          <w:rFonts w:asciiTheme="minorHAnsi" w:hAnsiTheme="minorHAnsi" w:cstheme="minorHAnsi"/>
          <w:color w:val="000000"/>
        </w:rPr>
        <w:t>HOME</w:t>
      </w:r>
      <w:r w:rsidR="00CE7AE5" w:rsidRPr="006B4802">
        <w:rPr>
          <w:rFonts w:asciiTheme="minorHAnsi" w:hAnsiTheme="minorHAnsi" w:cstheme="minorHAnsi"/>
          <w:color w:val="000000"/>
        </w:rPr>
        <w:t xml:space="preserve"> </w:t>
      </w:r>
      <w:r w:rsidR="00CE7AE5" w:rsidRPr="00557F83">
        <w:rPr>
          <w:rFonts w:asciiTheme="minorHAnsi" w:hAnsiTheme="minorHAnsi" w:cstheme="minorHAnsi"/>
          <w:color w:val="000000"/>
        </w:rPr>
        <w:t>L</w:t>
      </w:r>
      <w:r w:rsidRPr="00557F83">
        <w:rPr>
          <w:rFonts w:asciiTheme="minorHAnsi" w:hAnsiTheme="minorHAnsi" w:cstheme="minorHAnsi"/>
          <w:color w:val="000000"/>
        </w:rPr>
        <w:t xml:space="preserve">oan. These rights and remedies shall be cumulative and not </w:t>
      </w:r>
      <w:r w:rsidRPr="00557F83">
        <w:rPr>
          <w:rFonts w:asciiTheme="minorHAnsi" w:hAnsiTheme="minorHAnsi" w:cstheme="minorHAnsi"/>
          <w:color w:val="000000"/>
        </w:rPr>
        <w:lastRenderedPageBreak/>
        <w:t xml:space="preserve">exclusive. </w:t>
      </w:r>
    </w:p>
    <w:p w14:paraId="6516A0D8" w14:textId="77777777" w:rsidR="00282353" w:rsidRPr="00557F83" w:rsidRDefault="00282353" w:rsidP="00282353">
      <w:pPr>
        <w:pStyle w:val="BodyText"/>
        <w:tabs>
          <w:tab w:val="left" w:pos="450"/>
        </w:tabs>
        <w:spacing w:before="80" w:line="241" w:lineRule="auto"/>
        <w:ind w:left="450" w:right="115" w:firstLine="0"/>
        <w:jc w:val="both"/>
        <w:rPr>
          <w:rFonts w:asciiTheme="minorHAnsi" w:hAnsiTheme="minorHAnsi" w:cstheme="minorHAnsi"/>
        </w:rPr>
      </w:pPr>
    </w:p>
    <w:p w14:paraId="6516A0D9" w14:textId="65837D6C" w:rsidR="00877659" w:rsidRPr="00557F83" w:rsidRDefault="00877659" w:rsidP="00282353">
      <w:pPr>
        <w:pStyle w:val="BodyText"/>
        <w:numPr>
          <w:ilvl w:val="1"/>
          <w:numId w:val="1"/>
        </w:numPr>
        <w:tabs>
          <w:tab w:val="left" w:pos="450"/>
        </w:tabs>
        <w:spacing w:before="80" w:line="241" w:lineRule="auto"/>
        <w:ind w:left="450" w:right="115" w:hanging="350"/>
        <w:jc w:val="both"/>
        <w:rPr>
          <w:rFonts w:asciiTheme="minorHAnsi" w:hAnsiTheme="minorHAnsi" w:cstheme="minorHAnsi"/>
        </w:rPr>
      </w:pPr>
      <w:r w:rsidRPr="00557F83">
        <w:rPr>
          <w:rFonts w:asciiTheme="minorHAnsi" w:hAnsiTheme="minorHAnsi" w:cstheme="minorHAnsi"/>
          <w:b/>
        </w:rPr>
        <w:t>Nature of Guaranty.</w:t>
      </w:r>
      <w:r w:rsidRPr="00557F83">
        <w:rPr>
          <w:rFonts w:asciiTheme="minorHAnsi" w:hAnsiTheme="minorHAnsi" w:cstheme="minorHAnsi"/>
        </w:rPr>
        <w:t xml:space="preserve"> </w:t>
      </w:r>
      <w:r w:rsidR="00DB20FD" w:rsidRPr="00557F83">
        <w:rPr>
          <w:rFonts w:asciiTheme="minorHAnsi" w:hAnsiTheme="minorHAnsi" w:cstheme="minorHAnsi"/>
        </w:rPr>
        <w:t>The Guarantors</w:t>
      </w:r>
      <w:r w:rsidR="00EE23BA" w:rsidRPr="00557F83">
        <w:rPr>
          <w:rFonts w:asciiTheme="minorHAnsi" w:hAnsiTheme="minorHAnsi" w:cstheme="minorHAnsi"/>
        </w:rPr>
        <w:t>’</w:t>
      </w:r>
      <w:r w:rsidRPr="00557F83">
        <w:rPr>
          <w:rFonts w:asciiTheme="minorHAnsi" w:hAnsiTheme="minorHAnsi" w:cstheme="minorHAnsi"/>
        </w:rPr>
        <w:t xml:space="preserve"> liability for </w:t>
      </w:r>
      <w:r w:rsidR="0080069B" w:rsidRPr="00557F83">
        <w:rPr>
          <w:rFonts w:asciiTheme="minorHAnsi" w:hAnsiTheme="minorHAnsi" w:cstheme="minorHAnsi"/>
        </w:rPr>
        <w:t xml:space="preserve">performance </w:t>
      </w:r>
      <w:r w:rsidR="004111C1" w:rsidRPr="00557F83">
        <w:rPr>
          <w:rFonts w:asciiTheme="minorHAnsi" w:hAnsiTheme="minorHAnsi" w:cstheme="minorHAnsi"/>
        </w:rPr>
        <w:t xml:space="preserve">of </w:t>
      </w:r>
      <w:r w:rsidRPr="00557F83">
        <w:rPr>
          <w:rFonts w:asciiTheme="minorHAnsi" w:hAnsiTheme="minorHAnsi" w:cstheme="minorHAnsi"/>
        </w:rPr>
        <w:t xml:space="preserve">the </w:t>
      </w:r>
      <w:r w:rsidR="005A6200">
        <w:rPr>
          <w:rFonts w:asciiTheme="minorHAnsi" w:hAnsiTheme="minorHAnsi" w:cstheme="minorHAnsi"/>
        </w:rPr>
        <w:t>Guaranteed Obligations</w:t>
      </w:r>
      <w:r w:rsidR="00282353" w:rsidRPr="00557F83">
        <w:rPr>
          <w:rFonts w:asciiTheme="minorHAnsi" w:hAnsiTheme="minorHAnsi" w:cstheme="minorHAnsi"/>
        </w:rPr>
        <w:t xml:space="preserve"> </w:t>
      </w:r>
      <w:r w:rsidR="0080069B" w:rsidRPr="00557F83">
        <w:rPr>
          <w:rFonts w:asciiTheme="minorHAnsi" w:hAnsiTheme="minorHAnsi" w:cstheme="minorHAnsi"/>
        </w:rPr>
        <w:t>and</w:t>
      </w:r>
      <w:r w:rsidR="00282353" w:rsidRPr="00557F83">
        <w:rPr>
          <w:rFonts w:asciiTheme="minorHAnsi" w:hAnsiTheme="minorHAnsi" w:cstheme="minorHAnsi"/>
        </w:rPr>
        <w:t xml:space="preserve"> </w:t>
      </w:r>
      <w:r w:rsidR="0080069B" w:rsidRPr="00557F83">
        <w:rPr>
          <w:rFonts w:asciiTheme="minorHAnsi" w:hAnsiTheme="minorHAnsi" w:cstheme="minorHAnsi"/>
        </w:rPr>
        <w:t xml:space="preserve">payment of the </w:t>
      </w:r>
      <w:r w:rsidRPr="00557F83">
        <w:rPr>
          <w:rFonts w:asciiTheme="minorHAnsi" w:hAnsiTheme="minorHAnsi" w:cstheme="minorHAnsi"/>
        </w:rPr>
        <w:t xml:space="preserve">Repayment Obligation guaranteed hereunder shall be a primary obligation and shall be absolute and unconditional. </w:t>
      </w:r>
      <w:r w:rsidR="00DB20FD" w:rsidRPr="00557F83">
        <w:rPr>
          <w:rFonts w:asciiTheme="minorHAnsi" w:hAnsiTheme="minorHAnsi" w:cstheme="minorHAnsi"/>
        </w:rPr>
        <w:t xml:space="preserve">The </w:t>
      </w:r>
      <w:r w:rsidR="00871329" w:rsidRPr="00557F83">
        <w:rPr>
          <w:rFonts w:asciiTheme="minorHAnsi" w:hAnsiTheme="minorHAnsi" w:cstheme="minorHAnsi"/>
        </w:rPr>
        <w:t>Guarantors agree</w:t>
      </w:r>
      <w:r w:rsidRPr="00557F83">
        <w:rPr>
          <w:rFonts w:asciiTheme="minorHAnsi" w:hAnsiTheme="minorHAnsi" w:cstheme="minorHAnsi"/>
        </w:rPr>
        <w:t xml:space="preserve"> that none of the following acts, omissions</w:t>
      </w:r>
      <w:r w:rsidR="003225EA">
        <w:rPr>
          <w:rFonts w:asciiTheme="minorHAnsi" w:hAnsiTheme="minorHAnsi" w:cstheme="minorHAnsi"/>
        </w:rPr>
        <w:t>,</w:t>
      </w:r>
      <w:r w:rsidRPr="00557F83">
        <w:rPr>
          <w:rFonts w:asciiTheme="minorHAnsi" w:hAnsiTheme="minorHAnsi" w:cstheme="minorHAnsi"/>
        </w:rPr>
        <w:t xml:space="preserve"> or occurrences shall diminish or impair the liability of </w:t>
      </w:r>
      <w:r w:rsidR="00EE23BA" w:rsidRPr="00557F83">
        <w:rPr>
          <w:rFonts w:asciiTheme="minorHAnsi" w:hAnsiTheme="minorHAnsi" w:cstheme="minorHAnsi"/>
        </w:rPr>
        <w:t>the Guarantors</w:t>
      </w:r>
      <w:r w:rsidRPr="00557F83">
        <w:rPr>
          <w:rFonts w:asciiTheme="minorHAnsi" w:hAnsiTheme="minorHAnsi" w:cstheme="minorHAnsi"/>
        </w:rPr>
        <w:t xml:space="preserve"> in any respect (all of which acts, omissions</w:t>
      </w:r>
      <w:r w:rsidR="003225EA">
        <w:rPr>
          <w:rFonts w:asciiTheme="minorHAnsi" w:hAnsiTheme="minorHAnsi" w:cstheme="minorHAnsi"/>
        </w:rPr>
        <w:t>,</w:t>
      </w:r>
      <w:r w:rsidRPr="00557F83">
        <w:rPr>
          <w:rFonts w:asciiTheme="minorHAnsi" w:hAnsiTheme="minorHAnsi" w:cstheme="minorHAnsi"/>
        </w:rPr>
        <w:t xml:space="preserve"> or occurrences may be done or occur without notice to any Guarantor):</w:t>
      </w:r>
    </w:p>
    <w:p w14:paraId="6516A0DA" w14:textId="77777777" w:rsidR="00877659" w:rsidRPr="00557F83" w:rsidRDefault="00877659" w:rsidP="00877659">
      <w:pPr>
        <w:pStyle w:val="ListParagraph"/>
        <w:widowControl/>
        <w:autoSpaceDE w:val="0"/>
        <w:autoSpaceDN w:val="0"/>
        <w:adjustRightInd w:val="0"/>
        <w:jc w:val="both"/>
        <w:rPr>
          <w:rFonts w:cstheme="minorHAnsi"/>
        </w:rPr>
      </w:pPr>
    </w:p>
    <w:p w14:paraId="6516A0DB" w14:textId="66064F87"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Any extension, modification, indulgence, compromise, settlement or variation of any of the terms of the </w:t>
      </w:r>
      <w:r w:rsidR="00282353" w:rsidRPr="00557F83">
        <w:rPr>
          <w:rFonts w:cstheme="minorHAnsi"/>
        </w:rPr>
        <w:t>Guaranteed Obligation</w:t>
      </w:r>
      <w:r w:rsidR="003225EA">
        <w:rPr>
          <w:rFonts w:cstheme="minorHAnsi"/>
        </w:rPr>
        <w:t>s</w:t>
      </w:r>
      <w:r w:rsidR="00282353" w:rsidRPr="00557F83">
        <w:rPr>
          <w:rFonts w:cstheme="minorHAnsi"/>
        </w:rPr>
        <w:t xml:space="preserve"> or </w:t>
      </w:r>
      <w:r w:rsidRPr="00557F83">
        <w:rPr>
          <w:rFonts w:cstheme="minorHAnsi"/>
          <w:color w:val="000000"/>
        </w:rPr>
        <w:t xml:space="preserve">Repayment </w:t>
      </w:r>
      <w:proofErr w:type="gramStart"/>
      <w:r w:rsidRPr="00557F83">
        <w:rPr>
          <w:rFonts w:cstheme="minorHAnsi"/>
          <w:color w:val="000000"/>
        </w:rPr>
        <w:t>Obligation</w:t>
      </w:r>
      <w:r w:rsidR="003225EA">
        <w:rPr>
          <w:rFonts w:cstheme="minorHAnsi"/>
          <w:color w:val="000000"/>
        </w:rPr>
        <w:t>;</w:t>
      </w:r>
      <w:proofErr w:type="gramEnd"/>
    </w:p>
    <w:p w14:paraId="6516A0DC"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DD" w14:textId="3CFBBF52"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The discharge or release of any obligations of </w:t>
      </w:r>
      <w:r w:rsidR="004111C1" w:rsidRPr="00557F83">
        <w:rPr>
          <w:rFonts w:cstheme="minorHAnsi"/>
          <w:color w:val="000000"/>
        </w:rPr>
        <w:t xml:space="preserve">any Guarantor </w:t>
      </w:r>
      <w:r w:rsidRPr="00557F83">
        <w:rPr>
          <w:rFonts w:cstheme="minorHAnsi"/>
          <w:color w:val="000000"/>
        </w:rPr>
        <w:t xml:space="preserve">or any other person now or hereafter liable on the </w:t>
      </w:r>
      <w:r w:rsidR="00282353" w:rsidRPr="00557F83">
        <w:rPr>
          <w:rFonts w:cstheme="minorHAnsi"/>
        </w:rPr>
        <w:t>Guaranteed Obligation</w:t>
      </w:r>
      <w:r w:rsidR="003225EA">
        <w:rPr>
          <w:rFonts w:cstheme="minorHAnsi"/>
        </w:rPr>
        <w:t>s</w:t>
      </w:r>
      <w:r w:rsidR="00282353" w:rsidRPr="00557F83">
        <w:rPr>
          <w:rFonts w:cstheme="minorHAnsi"/>
        </w:rPr>
        <w:t xml:space="preserve"> or </w:t>
      </w:r>
      <w:r w:rsidRPr="00557F83">
        <w:rPr>
          <w:rFonts w:cstheme="minorHAnsi"/>
          <w:color w:val="000000"/>
        </w:rPr>
        <w:t xml:space="preserve">Repayment Obligation, by reason of bankruptcy or insolvency laws or </w:t>
      </w:r>
      <w:proofErr w:type="gramStart"/>
      <w:r w:rsidRPr="00557F83">
        <w:rPr>
          <w:rFonts w:cstheme="minorHAnsi"/>
          <w:color w:val="000000"/>
        </w:rPr>
        <w:t>otherwise</w:t>
      </w:r>
      <w:r w:rsidR="003225EA">
        <w:rPr>
          <w:rFonts w:cstheme="minorHAnsi"/>
          <w:color w:val="000000"/>
        </w:rPr>
        <w:t>;</w:t>
      </w:r>
      <w:proofErr w:type="gramEnd"/>
    </w:p>
    <w:p w14:paraId="6516A0DE"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DF" w14:textId="3D44B807"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The acceptance or release by </w:t>
      </w:r>
      <w:r w:rsidR="00752D9E">
        <w:rPr>
          <w:rFonts w:cstheme="minorHAnsi"/>
          <w:color w:val="000000"/>
        </w:rPr>
        <w:t>ADFA</w:t>
      </w:r>
      <w:r w:rsidRPr="00557F83">
        <w:rPr>
          <w:rFonts w:cstheme="minorHAnsi"/>
          <w:color w:val="000000"/>
        </w:rPr>
        <w:t xml:space="preserve"> of any collateral, security</w:t>
      </w:r>
      <w:r w:rsidR="003225EA">
        <w:rPr>
          <w:rFonts w:cstheme="minorHAnsi"/>
          <w:color w:val="000000"/>
        </w:rPr>
        <w:t>,</w:t>
      </w:r>
      <w:r w:rsidRPr="00557F83">
        <w:rPr>
          <w:rFonts w:cstheme="minorHAnsi"/>
          <w:color w:val="000000"/>
        </w:rPr>
        <w:t xml:space="preserve"> or other guaranty or any settlement, compromise</w:t>
      </w:r>
      <w:r w:rsidR="003225EA">
        <w:rPr>
          <w:rFonts w:cstheme="minorHAnsi"/>
          <w:color w:val="000000"/>
        </w:rPr>
        <w:t>,</w:t>
      </w:r>
      <w:r w:rsidRPr="00557F83">
        <w:rPr>
          <w:rFonts w:cstheme="minorHAnsi"/>
          <w:color w:val="000000"/>
        </w:rPr>
        <w:t xml:space="preserve"> or extension with respect to any collateral, security</w:t>
      </w:r>
      <w:r w:rsidR="003225EA">
        <w:rPr>
          <w:rFonts w:cstheme="minorHAnsi"/>
          <w:color w:val="000000"/>
        </w:rPr>
        <w:t>,</w:t>
      </w:r>
      <w:r w:rsidRPr="00557F83">
        <w:rPr>
          <w:rFonts w:cstheme="minorHAnsi"/>
          <w:color w:val="000000"/>
        </w:rPr>
        <w:t xml:space="preserve"> or other </w:t>
      </w:r>
      <w:proofErr w:type="gramStart"/>
      <w:r w:rsidRPr="00557F83">
        <w:rPr>
          <w:rFonts w:cstheme="minorHAnsi"/>
          <w:color w:val="000000"/>
        </w:rPr>
        <w:t>guaranty</w:t>
      </w:r>
      <w:r w:rsidR="003225EA">
        <w:rPr>
          <w:rFonts w:cstheme="minorHAnsi"/>
          <w:color w:val="000000"/>
        </w:rPr>
        <w:t>;</w:t>
      </w:r>
      <w:proofErr w:type="gramEnd"/>
    </w:p>
    <w:p w14:paraId="6516A0E0" w14:textId="77777777" w:rsidR="00877659" w:rsidRPr="00557F83" w:rsidRDefault="00877659" w:rsidP="00877659">
      <w:pPr>
        <w:pStyle w:val="ListParagraph"/>
        <w:jc w:val="both"/>
        <w:rPr>
          <w:rFonts w:cstheme="minorHAnsi"/>
          <w:color w:val="000000"/>
        </w:rPr>
      </w:pPr>
    </w:p>
    <w:p w14:paraId="6516A0E1" w14:textId="0BD7CB1D"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The application or allocation by </w:t>
      </w:r>
      <w:r w:rsidR="00752D9E">
        <w:rPr>
          <w:rFonts w:cstheme="minorHAnsi"/>
          <w:color w:val="000000"/>
        </w:rPr>
        <w:t>ADFA</w:t>
      </w:r>
      <w:r w:rsidRPr="00557F83">
        <w:rPr>
          <w:rFonts w:cstheme="minorHAnsi"/>
          <w:color w:val="000000"/>
        </w:rPr>
        <w:t xml:space="preserve"> of payments, collections</w:t>
      </w:r>
      <w:r w:rsidR="003225EA">
        <w:rPr>
          <w:rFonts w:cstheme="minorHAnsi"/>
          <w:color w:val="000000"/>
        </w:rPr>
        <w:t>,</w:t>
      </w:r>
      <w:r w:rsidRPr="00557F83">
        <w:rPr>
          <w:rFonts w:cstheme="minorHAnsi"/>
          <w:color w:val="000000"/>
        </w:rPr>
        <w:t xml:space="preserve"> or credits on the Repayment </w:t>
      </w:r>
      <w:proofErr w:type="gramStart"/>
      <w:r w:rsidRPr="00557F83">
        <w:rPr>
          <w:rFonts w:cstheme="minorHAnsi"/>
          <w:color w:val="000000"/>
        </w:rPr>
        <w:t>Obligation</w:t>
      </w:r>
      <w:r w:rsidR="003225EA">
        <w:rPr>
          <w:rFonts w:cstheme="minorHAnsi"/>
          <w:color w:val="000000"/>
        </w:rPr>
        <w:t>;</w:t>
      </w:r>
      <w:proofErr w:type="gramEnd"/>
    </w:p>
    <w:p w14:paraId="6516A0E2" w14:textId="77777777" w:rsidR="00877659" w:rsidRPr="00557F83" w:rsidRDefault="00877659" w:rsidP="00877659">
      <w:pPr>
        <w:pStyle w:val="ListParagraph"/>
        <w:jc w:val="both"/>
        <w:rPr>
          <w:rFonts w:cstheme="minorHAnsi"/>
          <w:color w:val="000000"/>
        </w:rPr>
      </w:pPr>
    </w:p>
    <w:p w14:paraId="6516A0E3" w14:textId="7917DE04" w:rsidR="00877659" w:rsidRPr="00557F83" w:rsidRDefault="00877659">
      <w:pPr>
        <w:pStyle w:val="ListParagraph"/>
        <w:widowControl/>
        <w:numPr>
          <w:ilvl w:val="0"/>
          <w:numId w:val="8"/>
        </w:numPr>
        <w:autoSpaceDE w:val="0"/>
        <w:autoSpaceDN w:val="0"/>
        <w:adjustRightInd w:val="0"/>
        <w:jc w:val="both"/>
        <w:rPr>
          <w:rFonts w:eastAsia="Times New Roman" w:cstheme="minorHAnsi"/>
          <w:color w:val="000000"/>
        </w:rPr>
      </w:pPr>
      <w:r w:rsidRPr="00557F83">
        <w:rPr>
          <w:rFonts w:eastAsia="Times New Roman" w:cstheme="minorHAnsi"/>
          <w:color w:val="000000"/>
        </w:rPr>
        <w:t xml:space="preserve">The creation of any new indebtedness by </w:t>
      </w:r>
      <w:proofErr w:type="gramStart"/>
      <w:r w:rsidR="3F227977" w:rsidRPr="00557F83">
        <w:rPr>
          <w:rFonts w:eastAsia="Times New Roman" w:cstheme="minorHAnsi"/>
          <w:color w:val="000000"/>
        </w:rPr>
        <w:t>Own</w:t>
      </w:r>
      <w:r w:rsidR="004111C1" w:rsidRPr="00557F83">
        <w:rPr>
          <w:rFonts w:eastAsia="Times New Roman" w:cstheme="minorHAnsi"/>
          <w:color w:val="000000"/>
        </w:rPr>
        <w:t>er</w:t>
      </w:r>
      <w:r w:rsidR="003225EA">
        <w:rPr>
          <w:rFonts w:eastAsia="Times New Roman" w:cstheme="minorHAnsi"/>
          <w:color w:val="000000"/>
        </w:rPr>
        <w:t>;</w:t>
      </w:r>
      <w:proofErr w:type="gramEnd"/>
    </w:p>
    <w:p w14:paraId="6516A0E4"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E5" w14:textId="23AD3CA9"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The making of a demand, or absence of demand, for payment of the amounts owing under the Guaranty, or giving, or failing to give, any notice of dishonor, protest, presentment</w:t>
      </w:r>
      <w:r w:rsidR="002876FC">
        <w:rPr>
          <w:rFonts w:cstheme="minorHAnsi"/>
          <w:color w:val="000000"/>
        </w:rPr>
        <w:t>,</w:t>
      </w:r>
      <w:r w:rsidRPr="00557F83">
        <w:rPr>
          <w:rFonts w:cstheme="minorHAnsi"/>
          <w:color w:val="000000"/>
        </w:rPr>
        <w:t xml:space="preserve"> </w:t>
      </w:r>
      <w:r w:rsidR="002876FC">
        <w:rPr>
          <w:rFonts w:cstheme="minorHAnsi"/>
          <w:color w:val="000000"/>
        </w:rPr>
        <w:t xml:space="preserve">or </w:t>
      </w:r>
      <w:r w:rsidRPr="00557F83">
        <w:rPr>
          <w:rFonts w:cstheme="minorHAnsi"/>
          <w:color w:val="000000"/>
        </w:rPr>
        <w:t xml:space="preserve">non-payment or any other </w:t>
      </w:r>
      <w:proofErr w:type="gramStart"/>
      <w:r w:rsidRPr="00557F83">
        <w:rPr>
          <w:rFonts w:cstheme="minorHAnsi"/>
          <w:color w:val="000000"/>
        </w:rPr>
        <w:t>notice</w:t>
      </w:r>
      <w:r w:rsidR="003225EA">
        <w:rPr>
          <w:rFonts w:cstheme="minorHAnsi"/>
          <w:color w:val="000000"/>
        </w:rPr>
        <w:t>;</w:t>
      </w:r>
      <w:proofErr w:type="gramEnd"/>
    </w:p>
    <w:p w14:paraId="6516A0E6"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E7" w14:textId="3E20FF23"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Any failure, omission</w:t>
      </w:r>
      <w:r w:rsidR="003225EA">
        <w:rPr>
          <w:rFonts w:cstheme="minorHAnsi"/>
          <w:color w:val="000000"/>
        </w:rPr>
        <w:t>,</w:t>
      </w:r>
      <w:r w:rsidRPr="00557F83">
        <w:rPr>
          <w:rFonts w:cstheme="minorHAnsi"/>
          <w:color w:val="000000"/>
        </w:rPr>
        <w:t xml:space="preserve"> or delay on the part of </w:t>
      </w:r>
      <w:r w:rsidR="00EE23BA" w:rsidRPr="00557F83">
        <w:rPr>
          <w:rFonts w:cstheme="minorHAnsi"/>
          <w:color w:val="000000"/>
        </w:rPr>
        <w:t>the Guarantors</w:t>
      </w:r>
      <w:r w:rsidRPr="00557F83">
        <w:rPr>
          <w:rFonts w:cstheme="minorHAnsi"/>
          <w:color w:val="000000"/>
        </w:rPr>
        <w:t xml:space="preserve"> or any other person now or hereafter liable on the </w:t>
      </w:r>
      <w:r w:rsidR="00282353" w:rsidRPr="00557F83">
        <w:rPr>
          <w:rFonts w:cstheme="minorHAnsi"/>
        </w:rPr>
        <w:t>Guaranteed Obligation</w:t>
      </w:r>
      <w:r w:rsidR="00D15E88">
        <w:rPr>
          <w:rFonts w:cstheme="minorHAnsi"/>
        </w:rPr>
        <w:t>s</w:t>
      </w:r>
      <w:r w:rsidR="00282353" w:rsidRPr="00557F83">
        <w:rPr>
          <w:rFonts w:cstheme="minorHAnsi"/>
        </w:rPr>
        <w:t xml:space="preserve"> or </w:t>
      </w:r>
      <w:r w:rsidRPr="00557F83">
        <w:rPr>
          <w:rFonts w:cstheme="minorHAnsi"/>
          <w:color w:val="000000"/>
        </w:rPr>
        <w:t xml:space="preserve">Repayment Obligation, or anyone claiming by or through any of them, to comply with any instrument or agreement relating to any of the </w:t>
      </w:r>
      <w:r w:rsidR="005A6200">
        <w:rPr>
          <w:rFonts w:cstheme="minorHAnsi"/>
        </w:rPr>
        <w:t>Guaranteed Obligations</w:t>
      </w:r>
      <w:r w:rsidR="00282353" w:rsidRPr="00557F83">
        <w:rPr>
          <w:rFonts w:cstheme="minorHAnsi"/>
        </w:rPr>
        <w:t xml:space="preserve"> or </w:t>
      </w:r>
      <w:r w:rsidRPr="00557F83">
        <w:rPr>
          <w:rFonts w:cstheme="minorHAnsi"/>
          <w:color w:val="000000"/>
        </w:rPr>
        <w:t xml:space="preserve">Repayment </w:t>
      </w:r>
      <w:proofErr w:type="gramStart"/>
      <w:r w:rsidRPr="00557F83">
        <w:rPr>
          <w:rFonts w:cstheme="minorHAnsi"/>
          <w:color w:val="000000"/>
        </w:rPr>
        <w:t>Obligation</w:t>
      </w:r>
      <w:r w:rsidR="003225EA">
        <w:rPr>
          <w:rFonts w:cstheme="minorHAnsi"/>
          <w:color w:val="000000"/>
        </w:rPr>
        <w:t>;</w:t>
      </w:r>
      <w:proofErr w:type="gramEnd"/>
    </w:p>
    <w:p w14:paraId="6516A0E8"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E9" w14:textId="788C884B"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To the extent permitted by law, any release or discharge by operation of law of </w:t>
      </w:r>
      <w:r w:rsidR="00EE23BA" w:rsidRPr="00557F83">
        <w:rPr>
          <w:rFonts w:cstheme="minorHAnsi"/>
          <w:color w:val="000000"/>
        </w:rPr>
        <w:t>the Guarantors</w:t>
      </w:r>
      <w:r w:rsidRPr="00557F83">
        <w:rPr>
          <w:rFonts w:cstheme="minorHAnsi"/>
          <w:color w:val="000000"/>
        </w:rPr>
        <w:t xml:space="preserve"> from the performance or observance of any obligation, covenant</w:t>
      </w:r>
      <w:r w:rsidR="003225EA">
        <w:rPr>
          <w:rFonts w:cstheme="minorHAnsi"/>
          <w:color w:val="000000"/>
        </w:rPr>
        <w:t>,</w:t>
      </w:r>
      <w:r w:rsidRPr="00557F83">
        <w:rPr>
          <w:rFonts w:cstheme="minorHAnsi"/>
          <w:color w:val="000000"/>
        </w:rPr>
        <w:t xml:space="preserve"> or agreement contained in this </w:t>
      </w:r>
      <w:proofErr w:type="gramStart"/>
      <w:r w:rsidRPr="00557F83">
        <w:rPr>
          <w:rFonts w:cstheme="minorHAnsi"/>
          <w:color w:val="000000"/>
        </w:rPr>
        <w:t>Guaranty</w:t>
      </w:r>
      <w:r w:rsidR="003225EA">
        <w:rPr>
          <w:rFonts w:cstheme="minorHAnsi"/>
          <w:color w:val="000000"/>
        </w:rPr>
        <w:t>;</w:t>
      </w:r>
      <w:proofErr w:type="gramEnd"/>
    </w:p>
    <w:p w14:paraId="6516A0EA"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EB" w14:textId="12E8AED2"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Any merger or consolidation of </w:t>
      </w:r>
      <w:r w:rsidR="00EE23BA" w:rsidRPr="00557F83">
        <w:rPr>
          <w:rFonts w:cstheme="minorHAnsi"/>
          <w:color w:val="000000"/>
        </w:rPr>
        <w:t>the Guarantors</w:t>
      </w:r>
      <w:r w:rsidR="00FD159A">
        <w:rPr>
          <w:rFonts w:cstheme="minorHAnsi"/>
          <w:color w:val="000000"/>
        </w:rPr>
        <w:t>,</w:t>
      </w:r>
      <w:r w:rsidRPr="00557F83">
        <w:rPr>
          <w:rFonts w:cstheme="minorHAnsi"/>
          <w:color w:val="000000"/>
        </w:rPr>
        <w:t xml:space="preserve"> or any other person now or hereafter liable on the </w:t>
      </w:r>
      <w:r w:rsidR="005A6200">
        <w:rPr>
          <w:rFonts w:cstheme="minorHAnsi"/>
        </w:rPr>
        <w:t>Guaranteed Obligations</w:t>
      </w:r>
      <w:r w:rsidR="00282353" w:rsidRPr="00557F83">
        <w:rPr>
          <w:rFonts w:cstheme="minorHAnsi"/>
        </w:rPr>
        <w:t xml:space="preserve"> or </w:t>
      </w:r>
      <w:r w:rsidRPr="00557F83">
        <w:rPr>
          <w:rFonts w:cstheme="minorHAnsi"/>
          <w:color w:val="000000"/>
        </w:rPr>
        <w:t>Repayment Obligation, into or with any other corporation or other entity or any sale, lease</w:t>
      </w:r>
      <w:r w:rsidR="00C81788">
        <w:rPr>
          <w:rFonts w:cstheme="minorHAnsi"/>
          <w:color w:val="000000"/>
        </w:rPr>
        <w:t>,</w:t>
      </w:r>
      <w:r w:rsidRPr="00557F83">
        <w:rPr>
          <w:rFonts w:cstheme="minorHAnsi"/>
          <w:color w:val="000000"/>
        </w:rPr>
        <w:t xml:space="preserve"> or transfer of any of the assets of </w:t>
      </w:r>
      <w:r w:rsidR="00EE23BA" w:rsidRPr="00557F83">
        <w:rPr>
          <w:rFonts w:cstheme="minorHAnsi"/>
          <w:color w:val="000000"/>
        </w:rPr>
        <w:t>the Guarantors</w:t>
      </w:r>
      <w:r w:rsidRPr="00557F83">
        <w:rPr>
          <w:rFonts w:cstheme="minorHAnsi"/>
          <w:color w:val="000000"/>
        </w:rPr>
        <w:t xml:space="preserve"> to any other person or entity</w:t>
      </w:r>
      <w:r w:rsidR="00FD159A">
        <w:rPr>
          <w:rFonts w:cstheme="minorHAnsi"/>
          <w:color w:val="000000"/>
        </w:rPr>
        <w:t>; or</w:t>
      </w:r>
    </w:p>
    <w:p w14:paraId="6516A0EC"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ED" w14:textId="3A6FD94A" w:rsidR="00877659" w:rsidRPr="00557F83" w:rsidRDefault="00877659" w:rsidP="00877659">
      <w:pPr>
        <w:pStyle w:val="ListParagraph"/>
        <w:widowControl/>
        <w:numPr>
          <w:ilvl w:val="0"/>
          <w:numId w:val="8"/>
        </w:numPr>
        <w:autoSpaceDE w:val="0"/>
        <w:autoSpaceDN w:val="0"/>
        <w:adjustRightInd w:val="0"/>
        <w:jc w:val="both"/>
        <w:rPr>
          <w:rFonts w:cstheme="minorHAnsi"/>
          <w:color w:val="000000"/>
        </w:rPr>
      </w:pPr>
      <w:r w:rsidRPr="00557F83">
        <w:rPr>
          <w:rFonts w:cstheme="minorHAnsi"/>
          <w:color w:val="000000"/>
        </w:rPr>
        <w:t xml:space="preserve">Any other occurrence or circumstance (other than payment hereunder) which might otherwise constitute a legal or equitable defense or discharge of the liabilities of a </w:t>
      </w:r>
      <w:r w:rsidR="00FD159A">
        <w:rPr>
          <w:rFonts w:cstheme="minorHAnsi"/>
          <w:color w:val="000000"/>
        </w:rPr>
        <w:t>G</w:t>
      </w:r>
      <w:r w:rsidRPr="00557F83">
        <w:rPr>
          <w:rFonts w:cstheme="minorHAnsi"/>
          <w:color w:val="000000"/>
        </w:rPr>
        <w:t xml:space="preserve">uarantor or surety or which might otherwise limit recourse against </w:t>
      </w:r>
      <w:r w:rsidR="00EE23BA" w:rsidRPr="00557F83">
        <w:rPr>
          <w:rFonts w:cstheme="minorHAnsi"/>
          <w:color w:val="000000"/>
        </w:rPr>
        <w:t>the Guarantors</w:t>
      </w:r>
      <w:r w:rsidRPr="00557F83">
        <w:rPr>
          <w:rFonts w:cstheme="minorHAnsi"/>
          <w:color w:val="000000"/>
        </w:rPr>
        <w:t>.</w:t>
      </w:r>
    </w:p>
    <w:p w14:paraId="6516A0EE" w14:textId="77777777" w:rsidR="00877659" w:rsidRPr="00557F83" w:rsidRDefault="00877659" w:rsidP="00877659">
      <w:pPr>
        <w:pStyle w:val="ListParagraph"/>
        <w:widowControl/>
        <w:autoSpaceDE w:val="0"/>
        <w:autoSpaceDN w:val="0"/>
        <w:adjustRightInd w:val="0"/>
        <w:jc w:val="both"/>
        <w:rPr>
          <w:rFonts w:cstheme="minorHAnsi"/>
          <w:color w:val="000000"/>
        </w:rPr>
      </w:pPr>
    </w:p>
    <w:p w14:paraId="6516A0EF" w14:textId="038769B6" w:rsidR="00877659" w:rsidRPr="00557F83" w:rsidRDefault="00877659" w:rsidP="00FD159A">
      <w:pPr>
        <w:pStyle w:val="ListParagraph"/>
        <w:widowControl/>
        <w:autoSpaceDE w:val="0"/>
        <w:autoSpaceDN w:val="0"/>
        <w:adjustRightInd w:val="0"/>
        <w:ind w:left="450"/>
        <w:jc w:val="both"/>
        <w:rPr>
          <w:rFonts w:cstheme="minorHAnsi"/>
          <w:color w:val="000000"/>
        </w:rPr>
      </w:pPr>
      <w:r w:rsidRPr="00557F83">
        <w:rPr>
          <w:rFonts w:cstheme="minorHAnsi"/>
          <w:color w:val="000000"/>
        </w:rPr>
        <w:lastRenderedPageBreak/>
        <w:t xml:space="preserve">The obligations of </w:t>
      </w:r>
      <w:r w:rsidR="00EE23BA" w:rsidRPr="00557F83">
        <w:rPr>
          <w:rFonts w:cstheme="minorHAnsi"/>
          <w:color w:val="000000"/>
        </w:rPr>
        <w:t>the Guarantors</w:t>
      </w:r>
      <w:r w:rsidRPr="00557F83">
        <w:rPr>
          <w:rFonts w:cstheme="minorHAnsi"/>
          <w:color w:val="000000"/>
        </w:rPr>
        <w:t xml:space="preserve"> set forth in this Guaranty constitute full recourse obligations of </w:t>
      </w:r>
      <w:r w:rsidR="00EE23BA" w:rsidRPr="00557F83">
        <w:rPr>
          <w:rFonts w:cstheme="minorHAnsi"/>
          <w:color w:val="000000"/>
        </w:rPr>
        <w:t>the Guarantors</w:t>
      </w:r>
      <w:r w:rsidRPr="00557F83">
        <w:rPr>
          <w:rFonts w:cstheme="minorHAnsi"/>
          <w:color w:val="000000"/>
        </w:rPr>
        <w:t xml:space="preserve">, enforceable against </w:t>
      </w:r>
      <w:r w:rsidR="00EE23BA" w:rsidRPr="00557F83">
        <w:rPr>
          <w:rFonts w:cstheme="minorHAnsi"/>
          <w:color w:val="000000"/>
        </w:rPr>
        <w:t>the Guarantors</w:t>
      </w:r>
      <w:r w:rsidRPr="00557F83">
        <w:rPr>
          <w:rFonts w:cstheme="minorHAnsi"/>
          <w:color w:val="000000"/>
        </w:rPr>
        <w:t xml:space="preserve"> to the full extent of the </w:t>
      </w:r>
      <w:r w:rsidR="00EE23BA" w:rsidRPr="00557F83">
        <w:rPr>
          <w:rFonts w:cstheme="minorHAnsi"/>
          <w:color w:val="000000"/>
        </w:rPr>
        <w:t>Guarantors’</w:t>
      </w:r>
      <w:r w:rsidRPr="00557F83">
        <w:rPr>
          <w:rFonts w:cstheme="minorHAnsi"/>
          <w:color w:val="000000"/>
        </w:rPr>
        <w:t xml:space="preserve"> assets and properties. </w:t>
      </w:r>
      <w:r w:rsidR="00DB20FD" w:rsidRPr="00557F83">
        <w:rPr>
          <w:rFonts w:cstheme="minorHAnsi"/>
          <w:color w:val="000000"/>
        </w:rPr>
        <w:t>The Guarantors</w:t>
      </w:r>
      <w:r w:rsidR="00EE23BA" w:rsidRPr="00557F83">
        <w:rPr>
          <w:rFonts w:cstheme="minorHAnsi"/>
          <w:color w:val="000000"/>
        </w:rPr>
        <w:t>’</w:t>
      </w:r>
      <w:r w:rsidRPr="00557F83">
        <w:rPr>
          <w:rFonts w:cstheme="minorHAnsi"/>
          <w:color w:val="000000"/>
        </w:rPr>
        <w:t xml:space="preserve"> liability under this Guaranty is independent of the </w:t>
      </w:r>
      <w:r w:rsidR="00EE23BA" w:rsidRPr="00557F83">
        <w:rPr>
          <w:rFonts w:cstheme="minorHAnsi"/>
          <w:color w:val="000000"/>
        </w:rPr>
        <w:t>Guarantors’</w:t>
      </w:r>
      <w:r w:rsidRPr="00557F83">
        <w:rPr>
          <w:rFonts w:cstheme="minorHAnsi"/>
          <w:color w:val="000000"/>
        </w:rPr>
        <w:t xml:space="preserve"> liability under any other guaranty previously or subsequently executed by </w:t>
      </w:r>
      <w:r w:rsidR="00EE23BA" w:rsidRPr="00557F83">
        <w:rPr>
          <w:rFonts w:cstheme="minorHAnsi"/>
          <w:color w:val="000000"/>
        </w:rPr>
        <w:t>the Guarantors</w:t>
      </w:r>
      <w:r w:rsidRPr="00557F83">
        <w:rPr>
          <w:rFonts w:cstheme="minorHAnsi"/>
          <w:color w:val="000000"/>
        </w:rPr>
        <w:t xml:space="preserve"> as to all or any part of the </w:t>
      </w:r>
      <w:r w:rsidR="005A6200">
        <w:rPr>
          <w:rFonts w:cstheme="minorHAnsi"/>
        </w:rPr>
        <w:t>Guaranteed Obligations</w:t>
      </w:r>
      <w:r w:rsidR="00282353" w:rsidRPr="00557F83">
        <w:rPr>
          <w:rFonts w:cstheme="minorHAnsi"/>
        </w:rPr>
        <w:t xml:space="preserve"> or </w:t>
      </w:r>
      <w:r w:rsidR="00FD159A">
        <w:rPr>
          <w:rFonts w:cstheme="minorHAnsi"/>
        </w:rPr>
        <w:t xml:space="preserve">the </w:t>
      </w:r>
      <w:r w:rsidRPr="00557F83">
        <w:rPr>
          <w:rFonts w:cstheme="minorHAnsi"/>
          <w:color w:val="000000"/>
        </w:rPr>
        <w:t xml:space="preserve">Repayment Obligation and may be enforced for the full amount of this Guaranty regardless of the </w:t>
      </w:r>
      <w:r w:rsidR="00EE23BA" w:rsidRPr="00557F83">
        <w:rPr>
          <w:rFonts w:cstheme="minorHAnsi"/>
          <w:color w:val="000000"/>
        </w:rPr>
        <w:t>Guarantors’</w:t>
      </w:r>
      <w:r w:rsidRPr="00557F83">
        <w:rPr>
          <w:rFonts w:cstheme="minorHAnsi"/>
          <w:color w:val="000000"/>
        </w:rPr>
        <w:t xml:space="preserve"> liability under any other guaranty.</w:t>
      </w:r>
    </w:p>
    <w:p w14:paraId="6516A0F0" w14:textId="77777777" w:rsidR="00877659" w:rsidRPr="00557F83" w:rsidRDefault="00877659" w:rsidP="00877659">
      <w:pPr>
        <w:widowControl/>
        <w:autoSpaceDE w:val="0"/>
        <w:autoSpaceDN w:val="0"/>
        <w:adjustRightInd w:val="0"/>
        <w:jc w:val="both"/>
        <w:rPr>
          <w:rFonts w:cstheme="minorHAnsi"/>
          <w:color w:val="000000"/>
        </w:rPr>
      </w:pPr>
    </w:p>
    <w:p w14:paraId="6516A0F1" w14:textId="5B112C6E" w:rsidR="00877659" w:rsidRPr="00557F83" w:rsidRDefault="00877659" w:rsidP="00282353">
      <w:pPr>
        <w:pStyle w:val="BodyText"/>
        <w:numPr>
          <w:ilvl w:val="1"/>
          <w:numId w:val="1"/>
        </w:numPr>
        <w:tabs>
          <w:tab w:val="left" w:pos="450"/>
        </w:tabs>
        <w:spacing w:before="80" w:line="241" w:lineRule="auto"/>
        <w:ind w:left="450" w:right="115" w:hanging="350"/>
        <w:jc w:val="both"/>
        <w:rPr>
          <w:rFonts w:asciiTheme="minorHAnsi" w:hAnsiTheme="minorHAnsi" w:cstheme="minorHAnsi"/>
          <w:color w:val="000000"/>
        </w:rPr>
      </w:pPr>
      <w:r w:rsidRPr="00557F83">
        <w:rPr>
          <w:rFonts w:asciiTheme="minorHAnsi" w:hAnsiTheme="minorHAnsi" w:cstheme="minorHAnsi"/>
          <w:b/>
          <w:bCs/>
          <w:color w:val="000000"/>
        </w:rPr>
        <w:t>Sufficient Consideration</w:t>
      </w:r>
      <w:r w:rsidRPr="00557F83">
        <w:rPr>
          <w:rFonts w:asciiTheme="minorHAnsi" w:hAnsiTheme="minorHAnsi" w:cstheme="minorHAnsi"/>
          <w:color w:val="000000"/>
        </w:rPr>
        <w:t xml:space="preserve">. </w:t>
      </w:r>
      <w:r w:rsidR="00DB20FD" w:rsidRPr="00557F83">
        <w:rPr>
          <w:rFonts w:asciiTheme="minorHAnsi" w:hAnsiTheme="minorHAnsi" w:cstheme="minorHAnsi"/>
          <w:color w:val="000000"/>
        </w:rPr>
        <w:t>The Guarantors</w:t>
      </w:r>
      <w:r w:rsidR="00EE23BA" w:rsidRPr="00557F83">
        <w:rPr>
          <w:rFonts w:asciiTheme="minorHAnsi" w:hAnsiTheme="minorHAnsi" w:cstheme="minorHAnsi"/>
          <w:color w:val="000000"/>
        </w:rPr>
        <w:t xml:space="preserve"> acknowledge</w:t>
      </w:r>
      <w:r w:rsidRPr="00557F83">
        <w:rPr>
          <w:rFonts w:asciiTheme="minorHAnsi" w:hAnsiTheme="minorHAnsi" w:cstheme="minorHAnsi"/>
          <w:color w:val="000000"/>
        </w:rPr>
        <w:t xml:space="preserve"> that the </w:t>
      </w:r>
      <w:r w:rsidR="00EE23BA" w:rsidRPr="00557F83">
        <w:rPr>
          <w:rFonts w:asciiTheme="minorHAnsi" w:hAnsiTheme="minorHAnsi" w:cstheme="minorHAnsi"/>
          <w:color w:val="000000"/>
        </w:rPr>
        <w:t>Guarantors have</w:t>
      </w:r>
      <w:r w:rsidRPr="00557F83">
        <w:rPr>
          <w:rFonts w:asciiTheme="minorHAnsi" w:hAnsiTheme="minorHAnsi" w:cstheme="minorHAnsi"/>
          <w:color w:val="000000"/>
        </w:rPr>
        <w:t xml:space="preserve"> received good, valuable</w:t>
      </w:r>
      <w:r w:rsidR="00193EC6">
        <w:rPr>
          <w:rFonts w:asciiTheme="minorHAnsi" w:hAnsiTheme="minorHAnsi" w:cstheme="minorHAnsi"/>
          <w:color w:val="000000"/>
        </w:rPr>
        <w:t>,</w:t>
      </w:r>
      <w:r w:rsidRPr="00557F83">
        <w:rPr>
          <w:rFonts w:asciiTheme="minorHAnsi" w:hAnsiTheme="minorHAnsi" w:cstheme="minorHAnsi"/>
          <w:color w:val="000000"/>
        </w:rPr>
        <w:t xml:space="preserve"> and sufficient consideration for the making of this Guaranty and expressly agree that recourse may be had against the </w:t>
      </w:r>
      <w:r w:rsidR="00EE23BA" w:rsidRPr="00557F83">
        <w:rPr>
          <w:rFonts w:asciiTheme="minorHAnsi" w:hAnsiTheme="minorHAnsi" w:cstheme="minorHAnsi"/>
          <w:color w:val="000000"/>
        </w:rPr>
        <w:t>Guarantors’</w:t>
      </w:r>
      <w:r w:rsidRPr="00557F83">
        <w:rPr>
          <w:rFonts w:asciiTheme="minorHAnsi" w:hAnsiTheme="minorHAnsi" w:cstheme="minorHAnsi"/>
          <w:color w:val="000000"/>
        </w:rPr>
        <w:t xml:space="preserve"> properties and assets for all obligations hereunder and further agree that </w:t>
      </w:r>
      <w:proofErr w:type="gramStart"/>
      <w:r w:rsidRPr="00557F83">
        <w:rPr>
          <w:rFonts w:asciiTheme="minorHAnsi" w:hAnsiTheme="minorHAnsi" w:cstheme="minorHAnsi"/>
          <w:color w:val="000000"/>
        </w:rPr>
        <w:t>any and all</w:t>
      </w:r>
      <w:proofErr w:type="gramEnd"/>
      <w:r w:rsidRPr="00557F83">
        <w:rPr>
          <w:rFonts w:asciiTheme="minorHAnsi" w:hAnsiTheme="minorHAnsi" w:cstheme="minorHAnsi"/>
          <w:color w:val="000000"/>
        </w:rPr>
        <w:t xml:space="preserve"> of the </w:t>
      </w:r>
      <w:r w:rsidR="00EE23BA" w:rsidRPr="00557F83">
        <w:rPr>
          <w:rFonts w:asciiTheme="minorHAnsi" w:hAnsiTheme="minorHAnsi" w:cstheme="minorHAnsi"/>
          <w:color w:val="000000"/>
        </w:rPr>
        <w:t>Guarantors’</w:t>
      </w:r>
      <w:r w:rsidRPr="00557F83">
        <w:rPr>
          <w:rFonts w:asciiTheme="minorHAnsi" w:hAnsiTheme="minorHAnsi" w:cstheme="minorHAnsi"/>
          <w:color w:val="000000"/>
        </w:rPr>
        <w:t xml:space="preserve"> properties and assets shall be subject to execution for a judgment rendered against </w:t>
      </w:r>
      <w:r w:rsidR="00EE23BA" w:rsidRPr="00557F83">
        <w:rPr>
          <w:rFonts w:asciiTheme="minorHAnsi" w:hAnsiTheme="minorHAnsi" w:cstheme="minorHAnsi"/>
          <w:color w:val="000000"/>
        </w:rPr>
        <w:t>the Guarantors</w:t>
      </w:r>
      <w:r w:rsidRPr="00557F83">
        <w:rPr>
          <w:rFonts w:asciiTheme="minorHAnsi" w:hAnsiTheme="minorHAnsi" w:cstheme="minorHAnsi"/>
          <w:color w:val="000000"/>
        </w:rPr>
        <w:t xml:space="preserve"> on this Guaranty by a court of competent jurisdiction.</w:t>
      </w:r>
    </w:p>
    <w:p w14:paraId="6516A0F2" w14:textId="77777777" w:rsidR="00877659" w:rsidRPr="00557F83" w:rsidRDefault="00877659" w:rsidP="00877659">
      <w:pPr>
        <w:pStyle w:val="ListParagraph"/>
        <w:widowControl/>
        <w:autoSpaceDE w:val="0"/>
        <w:autoSpaceDN w:val="0"/>
        <w:adjustRightInd w:val="0"/>
        <w:ind w:left="770"/>
        <w:jc w:val="both"/>
        <w:rPr>
          <w:rFonts w:cstheme="minorHAnsi"/>
          <w:color w:val="000000"/>
        </w:rPr>
      </w:pPr>
    </w:p>
    <w:p w14:paraId="6516A0F3" w14:textId="2EBDA484" w:rsidR="00877659" w:rsidRPr="00557F83" w:rsidRDefault="00877659" w:rsidP="00EC77CB">
      <w:pPr>
        <w:pStyle w:val="BodyText"/>
        <w:numPr>
          <w:ilvl w:val="1"/>
          <w:numId w:val="1"/>
        </w:numPr>
        <w:tabs>
          <w:tab w:val="left" w:pos="450"/>
        </w:tabs>
        <w:spacing w:before="80" w:line="241" w:lineRule="auto"/>
        <w:ind w:left="450" w:right="115" w:hanging="350"/>
        <w:jc w:val="both"/>
        <w:rPr>
          <w:rFonts w:asciiTheme="minorHAnsi" w:hAnsiTheme="minorHAnsi" w:cstheme="minorHAnsi"/>
          <w:color w:val="000000"/>
        </w:rPr>
      </w:pPr>
      <w:r w:rsidRPr="00557F83">
        <w:rPr>
          <w:rFonts w:asciiTheme="minorHAnsi" w:hAnsiTheme="minorHAnsi" w:cstheme="minorHAnsi"/>
          <w:b/>
          <w:bCs/>
          <w:color w:val="000000"/>
        </w:rPr>
        <w:t>Evidence of Financial Capacity</w:t>
      </w:r>
      <w:r w:rsidRPr="00557F83">
        <w:rPr>
          <w:rFonts w:asciiTheme="minorHAnsi" w:hAnsiTheme="minorHAnsi" w:cstheme="minorHAnsi"/>
          <w:color w:val="000000"/>
        </w:rPr>
        <w:t xml:space="preserve">. </w:t>
      </w:r>
      <w:r w:rsidR="00DB20FD" w:rsidRPr="00557F83">
        <w:rPr>
          <w:rFonts w:asciiTheme="minorHAnsi" w:hAnsiTheme="minorHAnsi" w:cstheme="minorHAnsi"/>
          <w:color w:val="000000"/>
        </w:rPr>
        <w:t>The Guarantors</w:t>
      </w:r>
      <w:r w:rsidR="00EE23BA" w:rsidRPr="00557F83">
        <w:rPr>
          <w:rFonts w:asciiTheme="minorHAnsi" w:hAnsiTheme="minorHAnsi" w:cstheme="minorHAnsi"/>
          <w:color w:val="000000"/>
        </w:rPr>
        <w:t xml:space="preserve"> acknowledge</w:t>
      </w:r>
      <w:r w:rsidRPr="00557F83">
        <w:rPr>
          <w:rFonts w:asciiTheme="minorHAnsi" w:hAnsiTheme="minorHAnsi" w:cstheme="minorHAnsi"/>
          <w:color w:val="000000"/>
        </w:rPr>
        <w:t xml:space="preserve"> that </w:t>
      </w:r>
      <w:r w:rsidR="00C81788">
        <w:rPr>
          <w:rFonts w:asciiTheme="minorHAnsi" w:hAnsiTheme="minorHAnsi" w:cstheme="minorHAnsi"/>
          <w:color w:val="000000"/>
        </w:rPr>
        <w:t>they have</w:t>
      </w:r>
      <w:r w:rsidRPr="00557F83">
        <w:rPr>
          <w:rFonts w:asciiTheme="minorHAnsi" w:hAnsiTheme="minorHAnsi" w:cstheme="minorHAnsi"/>
          <w:color w:val="000000"/>
        </w:rPr>
        <w:t xml:space="preserve"> presented to </w:t>
      </w:r>
      <w:r w:rsidR="00752D9E">
        <w:rPr>
          <w:rFonts w:asciiTheme="minorHAnsi" w:hAnsiTheme="minorHAnsi" w:cstheme="minorHAnsi"/>
          <w:color w:val="000000"/>
        </w:rPr>
        <w:t>ADFA</w:t>
      </w:r>
      <w:r w:rsidRPr="00557F83">
        <w:rPr>
          <w:rFonts w:asciiTheme="minorHAnsi" w:hAnsiTheme="minorHAnsi" w:cstheme="minorHAnsi"/>
          <w:color w:val="000000"/>
        </w:rPr>
        <w:t xml:space="preserve"> </w:t>
      </w:r>
      <w:r w:rsidR="00F443C6">
        <w:rPr>
          <w:rFonts w:asciiTheme="minorHAnsi" w:hAnsiTheme="minorHAnsi" w:cstheme="minorHAnsi"/>
          <w:color w:val="000000"/>
        </w:rPr>
        <w:t xml:space="preserve">(1) a copy of their most recent </w:t>
      </w:r>
      <w:r w:rsidRPr="00557F83">
        <w:rPr>
          <w:rFonts w:asciiTheme="minorHAnsi" w:hAnsiTheme="minorHAnsi" w:cstheme="minorHAnsi"/>
          <w:color w:val="000000"/>
        </w:rPr>
        <w:t>audit</w:t>
      </w:r>
      <w:r w:rsidR="00F443C6">
        <w:rPr>
          <w:rFonts w:asciiTheme="minorHAnsi" w:hAnsiTheme="minorHAnsi" w:cstheme="minorHAnsi"/>
          <w:color w:val="000000"/>
        </w:rPr>
        <w:t xml:space="preserve"> and (2) a copy of the previous two years’ financial statements</w:t>
      </w:r>
      <w:r w:rsidRPr="00557F83">
        <w:rPr>
          <w:rFonts w:asciiTheme="minorHAnsi" w:hAnsiTheme="minorHAnsi" w:cstheme="minorHAnsi"/>
          <w:color w:val="000000"/>
        </w:rPr>
        <w:t xml:space="preserve"> in connection with </w:t>
      </w:r>
      <w:r w:rsidR="00752D9E">
        <w:rPr>
          <w:rFonts w:asciiTheme="minorHAnsi" w:hAnsiTheme="minorHAnsi" w:cstheme="minorHAnsi"/>
          <w:color w:val="000000"/>
        </w:rPr>
        <w:t>ADFA</w:t>
      </w:r>
      <w:r w:rsidRPr="00557F83">
        <w:rPr>
          <w:rFonts w:asciiTheme="minorHAnsi" w:hAnsiTheme="minorHAnsi" w:cstheme="minorHAnsi"/>
          <w:color w:val="000000"/>
        </w:rPr>
        <w:t xml:space="preserve">’s provision of the </w:t>
      </w:r>
      <w:r w:rsidR="000B7E5A" w:rsidRPr="006B4802">
        <w:rPr>
          <w:rFonts w:asciiTheme="minorHAnsi" w:hAnsiTheme="minorHAnsi" w:cstheme="minorHAnsi"/>
          <w:color w:val="000000"/>
        </w:rPr>
        <w:t>HOME</w:t>
      </w:r>
      <w:r w:rsidRPr="006B4802">
        <w:rPr>
          <w:rFonts w:asciiTheme="minorHAnsi" w:hAnsiTheme="minorHAnsi" w:cstheme="minorHAnsi"/>
          <w:color w:val="000000"/>
        </w:rPr>
        <w:t xml:space="preserve"> </w:t>
      </w:r>
      <w:r w:rsidRPr="00557F83">
        <w:rPr>
          <w:rFonts w:asciiTheme="minorHAnsi" w:hAnsiTheme="minorHAnsi" w:cstheme="minorHAnsi"/>
          <w:color w:val="000000"/>
        </w:rPr>
        <w:t xml:space="preserve">Loan and that such statements accurately and correctly present the financial condition of </w:t>
      </w:r>
      <w:r w:rsidR="00EE23BA" w:rsidRPr="00557F83">
        <w:rPr>
          <w:rFonts w:asciiTheme="minorHAnsi" w:hAnsiTheme="minorHAnsi" w:cstheme="minorHAnsi"/>
          <w:color w:val="000000"/>
        </w:rPr>
        <w:t>the Guarantors</w:t>
      </w:r>
      <w:r w:rsidRPr="00557F83">
        <w:rPr>
          <w:rFonts w:asciiTheme="minorHAnsi" w:hAnsiTheme="minorHAnsi" w:cstheme="minorHAnsi"/>
          <w:color w:val="000000"/>
        </w:rPr>
        <w:t xml:space="preserve"> as of the date thereof and that no material events have occurred which make the statements inaccurate or which jeopardize the ability of </w:t>
      </w:r>
      <w:r w:rsidR="00EE23BA" w:rsidRPr="00557F83">
        <w:rPr>
          <w:rFonts w:asciiTheme="minorHAnsi" w:hAnsiTheme="minorHAnsi" w:cstheme="minorHAnsi"/>
          <w:color w:val="000000"/>
        </w:rPr>
        <w:t>the Guarantors</w:t>
      </w:r>
      <w:r w:rsidRPr="00557F83">
        <w:rPr>
          <w:rFonts w:asciiTheme="minorHAnsi" w:hAnsiTheme="minorHAnsi" w:cstheme="minorHAnsi"/>
          <w:color w:val="000000"/>
        </w:rPr>
        <w:t xml:space="preserve"> to provide the financial support anticipated hereunder. </w:t>
      </w:r>
      <w:r w:rsidR="00DB20FD" w:rsidRPr="00557F83">
        <w:rPr>
          <w:rFonts w:asciiTheme="minorHAnsi" w:hAnsiTheme="minorHAnsi" w:cstheme="minorHAnsi"/>
          <w:color w:val="000000"/>
        </w:rPr>
        <w:t>The Guarantors</w:t>
      </w:r>
      <w:r w:rsidRPr="00557F83">
        <w:rPr>
          <w:rFonts w:asciiTheme="minorHAnsi" w:hAnsiTheme="minorHAnsi" w:cstheme="minorHAnsi"/>
          <w:color w:val="000000"/>
        </w:rPr>
        <w:t xml:space="preserve"> shall have an ongoing obligation to provide updated financial information to </w:t>
      </w:r>
      <w:r w:rsidR="00752D9E">
        <w:rPr>
          <w:rFonts w:asciiTheme="minorHAnsi" w:hAnsiTheme="minorHAnsi" w:cstheme="minorHAnsi"/>
          <w:color w:val="000000"/>
        </w:rPr>
        <w:t>ADFA</w:t>
      </w:r>
      <w:r w:rsidRPr="00557F83">
        <w:rPr>
          <w:rFonts w:asciiTheme="minorHAnsi" w:hAnsiTheme="minorHAnsi" w:cstheme="minorHAnsi"/>
          <w:color w:val="000000"/>
        </w:rPr>
        <w:t xml:space="preserve"> throughout the term of this Guaranty. At the request of </w:t>
      </w:r>
      <w:r w:rsidR="00752D9E">
        <w:rPr>
          <w:rFonts w:asciiTheme="minorHAnsi" w:hAnsiTheme="minorHAnsi" w:cstheme="minorHAnsi"/>
          <w:color w:val="000000"/>
        </w:rPr>
        <w:t>ADFA</w:t>
      </w:r>
      <w:r w:rsidRPr="00557F83">
        <w:rPr>
          <w:rFonts w:asciiTheme="minorHAnsi" w:hAnsiTheme="minorHAnsi" w:cstheme="minorHAnsi"/>
          <w:color w:val="000000"/>
        </w:rPr>
        <w:t xml:space="preserve">, </w:t>
      </w:r>
      <w:r w:rsidR="00193EC6">
        <w:rPr>
          <w:rFonts w:asciiTheme="minorHAnsi" w:hAnsiTheme="minorHAnsi" w:cstheme="minorHAnsi"/>
          <w:color w:val="000000"/>
        </w:rPr>
        <w:t>each Guarantor</w:t>
      </w:r>
      <w:r w:rsidRPr="00557F83">
        <w:rPr>
          <w:rFonts w:asciiTheme="minorHAnsi" w:hAnsiTheme="minorHAnsi" w:cstheme="minorHAnsi"/>
          <w:color w:val="000000"/>
        </w:rPr>
        <w:t xml:space="preserve"> shall provide to </w:t>
      </w:r>
      <w:r w:rsidR="00752D9E">
        <w:rPr>
          <w:rFonts w:asciiTheme="minorHAnsi" w:hAnsiTheme="minorHAnsi" w:cstheme="minorHAnsi"/>
          <w:color w:val="000000"/>
        </w:rPr>
        <w:t>ADFA</w:t>
      </w:r>
      <w:r w:rsidRPr="00557F83">
        <w:rPr>
          <w:rFonts w:asciiTheme="minorHAnsi" w:hAnsiTheme="minorHAnsi" w:cstheme="minorHAnsi"/>
          <w:color w:val="000000"/>
        </w:rPr>
        <w:t xml:space="preserve"> compiled or audited financial statements within 120 days of the close of its fiscal year. All such financial statements shall be prepared in accordance with generally accepted accounting principles.</w:t>
      </w:r>
    </w:p>
    <w:p w14:paraId="6516A0F4" w14:textId="77777777" w:rsidR="00877659" w:rsidRPr="00557F83" w:rsidRDefault="00877659" w:rsidP="00877659">
      <w:pPr>
        <w:pStyle w:val="ListParagraph"/>
        <w:jc w:val="both"/>
        <w:rPr>
          <w:rFonts w:cstheme="minorHAnsi"/>
          <w:b/>
          <w:bCs/>
        </w:rPr>
      </w:pPr>
    </w:p>
    <w:p w14:paraId="51B7CDF5" w14:textId="1C3892F4" w:rsidR="00193EC6" w:rsidRPr="003A3331" w:rsidRDefault="00877659" w:rsidP="003B7607">
      <w:pPr>
        <w:pStyle w:val="BodyText"/>
        <w:numPr>
          <w:ilvl w:val="1"/>
          <w:numId w:val="1"/>
        </w:numPr>
        <w:tabs>
          <w:tab w:val="left" w:pos="450"/>
        </w:tabs>
        <w:spacing w:before="80" w:line="241" w:lineRule="auto"/>
        <w:ind w:left="450" w:right="115" w:hanging="350"/>
        <w:jc w:val="both"/>
        <w:rPr>
          <w:rFonts w:asciiTheme="minorHAnsi" w:eastAsiaTheme="minorEastAsia" w:hAnsiTheme="minorHAnsi" w:cstheme="minorHAnsi"/>
          <w:color w:val="000000"/>
        </w:rPr>
      </w:pPr>
      <w:r w:rsidRPr="00557F83">
        <w:rPr>
          <w:rFonts w:asciiTheme="minorHAnsi" w:eastAsiaTheme="minorEastAsia" w:hAnsiTheme="minorHAnsi" w:cstheme="minorHAnsi"/>
          <w:b/>
          <w:bCs/>
        </w:rPr>
        <w:t>Waiver of Rights</w:t>
      </w:r>
      <w:r w:rsidRPr="00557F83">
        <w:rPr>
          <w:rFonts w:asciiTheme="minorHAnsi" w:eastAsiaTheme="minorEastAsia" w:hAnsiTheme="minorHAnsi" w:cstheme="minorHAnsi"/>
        </w:rPr>
        <w:t xml:space="preserve">. </w:t>
      </w:r>
      <w:r w:rsidR="00DB20FD" w:rsidRPr="00557F83">
        <w:rPr>
          <w:rFonts w:asciiTheme="minorHAnsi" w:eastAsiaTheme="minorEastAsia" w:hAnsiTheme="minorHAnsi" w:cstheme="minorHAnsi"/>
        </w:rPr>
        <w:t xml:space="preserve">The </w:t>
      </w:r>
      <w:r w:rsidR="00871329" w:rsidRPr="00557F83">
        <w:rPr>
          <w:rFonts w:asciiTheme="minorHAnsi" w:eastAsiaTheme="minorEastAsia" w:hAnsiTheme="minorHAnsi" w:cstheme="minorHAnsi"/>
        </w:rPr>
        <w:t>Guarantors agree</w:t>
      </w:r>
      <w:r w:rsidRPr="00557F83">
        <w:rPr>
          <w:rFonts w:asciiTheme="minorHAnsi" w:eastAsiaTheme="minorEastAsia" w:hAnsiTheme="minorHAnsi" w:cstheme="minorHAnsi"/>
        </w:rPr>
        <w:t xml:space="preserve"> to waive</w:t>
      </w:r>
      <w:r w:rsidR="00193EC6">
        <w:rPr>
          <w:rFonts w:asciiTheme="minorHAnsi" w:eastAsiaTheme="minorEastAsia" w:hAnsiTheme="minorHAnsi" w:cstheme="minorHAnsi"/>
        </w:rPr>
        <w:t>:</w:t>
      </w:r>
    </w:p>
    <w:p w14:paraId="416A6545" w14:textId="77777777" w:rsidR="00A841FA" w:rsidRPr="003A3331" w:rsidRDefault="00A841FA" w:rsidP="003A3331">
      <w:pPr>
        <w:pStyle w:val="BodyText"/>
        <w:tabs>
          <w:tab w:val="left" w:pos="450"/>
        </w:tabs>
        <w:spacing w:before="80" w:line="241" w:lineRule="auto"/>
        <w:ind w:left="100" w:right="115" w:firstLine="0"/>
        <w:jc w:val="both"/>
        <w:rPr>
          <w:rFonts w:asciiTheme="minorHAnsi" w:eastAsiaTheme="minorEastAsia" w:hAnsiTheme="minorHAnsi" w:cstheme="minorHAnsi"/>
          <w:color w:val="000000"/>
        </w:rPr>
      </w:pPr>
    </w:p>
    <w:p w14:paraId="6E8B380D" w14:textId="0EB1CFF6"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N</w:t>
      </w:r>
      <w:r w:rsidR="00877659" w:rsidRPr="00557F83">
        <w:rPr>
          <w:rFonts w:asciiTheme="minorHAnsi" w:eastAsiaTheme="minorEastAsia" w:hAnsiTheme="minorHAnsi" w:cstheme="minorHAnsi"/>
        </w:rPr>
        <w:t xml:space="preserve">otice of acceptance of this </w:t>
      </w:r>
      <w:proofErr w:type="gramStart"/>
      <w:r w:rsidR="00877659" w:rsidRPr="00557F83">
        <w:rPr>
          <w:rFonts w:asciiTheme="minorHAnsi" w:eastAsiaTheme="minorEastAsia" w:hAnsiTheme="minorHAnsi" w:cstheme="minorHAnsi"/>
        </w:rPr>
        <w:t>Guaranty;</w:t>
      </w:r>
      <w:proofErr w:type="gramEnd"/>
      <w:r w:rsidR="00877659" w:rsidRPr="00557F83">
        <w:rPr>
          <w:rFonts w:asciiTheme="minorHAnsi" w:eastAsiaTheme="minorEastAsia" w:hAnsiTheme="minorHAnsi" w:cstheme="minorHAnsi"/>
        </w:rPr>
        <w:t xml:space="preserve"> </w:t>
      </w:r>
    </w:p>
    <w:p w14:paraId="7B65E131"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03250176" w14:textId="1A8F4987"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A</w:t>
      </w:r>
      <w:r w:rsidR="00877659" w:rsidRPr="00557F83">
        <w:rPr>
          <w:rFonts w:asciiTheme="minorHAnsi" w:eastAsiaTheme="minorEastAsia" w:hAnsiTheme="minorHAnsi" w:cstheme="minorHAnsi"/>
        </w:rPr>
        <w:t xml:space="preserve">ny and all other notices to which </w:t>
      </w:r>
      <w:r w:rsidR="00EE23BA" w:rsidRPr="00557F83">
        <w:rPr>
          <w:rFonts w:asciiTheme="minorHAnsi" w:eastAsiaTheme="minorEastAsia" w:hAnsiTheme="minorHAnsi" w:cstheme="minorHAnsi"/>
        </w:rPr>
        <w:t>the Guarantors</w:t>
      </w:r>
      <w:r w:rsidR="00877659" w:rsidRPr="00557F83">
        <w:rPr>
          <w:rFonts w:asciiTheme="minorHAnsi" w:eastAsiaTheme="minorEastAsia" w:hAnsiTheme="minorHAnsi" w:cstheme="minorHAnsi"/>
        </w:rPr>
        <w:t xml:space="preserve"> might otherwise be entitled except as this document </w:t>
      </w:r>
      <w:proofErr w:type="gramStart"/>
      <w:r w:rsidR="00877659" w:rsidRPr="00557F83">
        <w:rPr>
          <w:rFonts w:asciiTheme="minorHAnsi" w:eastAsiaTheme="minorEastAsia" w:hAnsiTheme="minorHAnsi" w:cstheme="minorHAnsi"/>
        </w:rPr>
        <w:t>requires;</w:t>
      </w:r>
      <w:proofErr w:type="gramEnd"/>
      <w:r w:rsidR="00877659" w:rsidRPr="00557F83">
        <w:rPr>
          <w:rFonts w:asciiTheme="minorHAnsi" w:eastAsiaTheme="minorEastAsia" w:hAnsiTheme="minorHAnsi" w:cstheme="minorHAnsi"/>
        </w:rPr>
        <w:t xml:space="preserve"> </w:t>
      </w:r>
    </w:p>
    <w:p w14:paraId="0DB1FCCF"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7CD0B257" w14:textId="760C8D40"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A</w:t>
      </w:r>
      <w:r w:rsidR="00877659" w:rsidRPr="00557F83">
        <w:rPr>
          <w:rFonts w:asciiTheme="minorHAnsi" w:eastAsiaTheme="minorEastAsia" w:hAnsiTheme="minorHAnsi" w:cstheme="minorHAnsi"/>
        </w:rPr>
        <w:t xml:space="preserve">ny and all defenses arising by reason of any disability of </w:t>
      </w:r>
      <w:r w:rsidR="00EE23BA" w:rsidRPr="00557F83">
        <w:rPr>
          <w:rFonts w:asciiTheme="minorHAnsi" w:eastAsiaTheme="minorEastAsia" w:hAnsiTheme="minorHAnsi" w:cstheme="minorHAnsi"/>
        </w:rPr>
        <w:t>the Guarantors</w:t>
      </w:r>
      <w:r w:rsidR="00877659" w:rsidRPr="00557F83">
        <w:rPr>
          <w:rFonts w:asciiTheme="minorHAnsi" w:eastAsiaTheme="minorEastAsia" w:hAnsiTheme="minorHAnsi" w:cstheme="minorHAnsi"/>
        </w:rPr>
        <w:t xml:space="preserve"> or any defense of any other </w:t>
      </w:r>
      <w:proofErr w:type="gramStart"/>
      <w:r w:rsidR="00877659" w:rsidRPr="00557F83">
        <w:rPr>
          <w:rFonts w:asciiTheme="minorHAnsi" w:eastAsiaTheme="minorEastAsia" w:hAnsiTheme="minorHAnsi" w:cstheme="minorHAnsi"/>
        </w:rPr>
        <w:t>person;</w:t>
      </w:r>
      <w:proofErr w:type="gramEnd"/>
    </w:p>
    <w:p w14:paraId="17391FCF"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267C0960" w14:textId="5A93C18A"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A</w:t>
      </w:r>
      <w:r w:rsidR="00877659" w:rsidRPr="00557F83">
        <w:rPr>
          <w:rFonts w:asciiTheme="minorHAnsi" w:eastAsiaTheme="minorEastAsia" w:hAnsiTheme="minorHAnsi" w:cstheme="minorHAnsi"/>
        </w:rPr>
        <w:t xml:space="preserve">ny and all rights to extension, composition, </w:t>
      </w:r>
      <w:r>
        <w:rPr>
          <w:rFonts w:asciiTheme="minorHAnsi" w:eastAsiaTheme="minorEastAsia" w:hAnsiTheme="minorHAnsi" w:cstheme="minorHAnsi"/>
        </w:rPr>
        <w:t xml:space="preserve">or </w:t>
      </w:r>
      <w:r w:rsidR="00877659" w:rsidRPr="00557F83">
        <w:rPr>
          <w:rFonts w:asciiTheme="minorHAnsi" w:eastAsiaTheme="minorEastAsia" w:hAnsiTheme="minorHAnsi" w:cstheme="minorHAnsi"/>
        </w:rPr>
        <w:t xml:space="preserve">election with respect to any collateral under any provision of the Federal Bankruptcy Code, as now existing or hereafter amended from time to time, or any other debtor’s or guarantor’s remedy thereunder or under any other federal or state law affecting creditors’ </w:t>
      </w:r>
      <w:proofErr w:type="gramStart"/>
      <w:r w:rsidR="00877659" w:rsidRPr="00557F83">
        <w:rPr>
          <w:rFonts w:asciiTheme="minorHAnsi" w:eastAsiaTheme="minorEastAsia" w:hAnsiTheme="minorHAnsi" w:cstheme="minorHAnsi"/>
        </w:rPr>
        <w:t>rights;</w:t>
      </w:r>
      <w:proofErr w:type="gramEnd"/>
    </w:p>
    <w:p w14:paraId="5F5F8273"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20E52F6D" w14:textId="7174BD8C"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D</w:t>
      </w:r>
      <w:r w:rsidR="00877659" w:rsidRPr="00557F83">
        <w:rPr>
          <w:rFonts w:asciiTheme="minorHAnsi" w:eastAsiaTheme="minorEastAsia" w:hAnsiTheme="minorHAnsi" w:cstheme="minorHAnsi"/>
        </w:rPr>
        <w:t xml:space="preserve">iligence in any attempt to enforce the obligations guaranteed under this Guaranty, to realize upon any other security, or to collect from anyone any amount, the payment of which is guaranteed under this Guaranty, and any right to require that any action be brought against any other person or to require that resort first be had to any such </w:t>
      </w:r>
      <w:proofErr w:type="gramStart"/>
      <w:r w:rsidR="00877659" w:rsidRPr="00557F83">
        <w:rPr>
          <w:rFonts w:asciiTheme="minorHAnsi" w:eastAsiaTheme="minorEastAsia" w:hAnsiTheme="minorHAnsi" w:cstheme="minorHAnsi"/>
        </w:rPr>
        <w:t>security;</w:t>
      </w:r>
      <w:proofErr w:type="gramEnd"/>
    </w:p>
    <w:p w14:paraId="33EBFBA2"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6E6FF7B2" w14:textId="7C4310E4"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lastRenderedPageBreak/>
        <w:t>P</w:t>
      </w:r>
      <w:r w:rsidR="00877659" w:rsidRPr="00557F83">
        <w:rPr>
          <w:rFonts w:asciiTheme="minorHAnsi" w:eastAsiaTheme="minorEastAsia" w:hAnsiTheme="minorHAnsi" w:cstheme="minorHAnsi"/>
        </w:rPr>
        <w:t xml:space="preserve">rotection of any such security for the payment of the obligations guaranteed under this </w:t>
      </w:r>
      <w:proofErr w:type="gramStart"/>
      <w:r w:rsidR="00877659" w:rsidRPr="00557F83">
        <w:rPr>
          <w:rFonts w:asciiTheme="minorHAnsi" w:eastAsiaTheme="minorEastAsia" w:hAnsiTheme="minorHAnsi" w:cstheme="minorHAnsi"/>
        </w:rPr>
        <w:t>Guaranty;</w:t>
      </w:r>
      <w:proofErr w:type="gramEnd"/>
    </w:p>
    <w:p w14:paraId="7250387E"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5CCA5CEF" w14:textId="453495AA"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T</w:t>
      </w:r>
      <w:r w:rsidR="00877659" w:rsidRPr="00557F83">
        <w:rPr>
          <w:rFonts w:asciiTheme="minorHAnsi" w:eastAsiaTheme="minorEastAsia" w:hAnsiTheme="minorHAnsi" w:cstheme="minorHAnsi"/>
        </w:rPr>
        <w:t xml:space="preserve">he observance of any and all formalities that might otherwise be required to charge any Guarantor with liability under this </w:t>
      </w:r>
      <w:proofErr w:type="gramStart"/>
      <w:r w:rsidR="00877659" w:rsidRPr="00557F83">
        <w:rPr>
          <w:rFonts w:asciiTheme="minorHAnsi" w:eastAsiaTheme="minorEastAsia" w:hAnsiTheme="minorHAnsi" w:cstheme="minorHAnsi"/>
        </w:rPr>
        <w:t>Guaranty;</w:t>
      </w:r>
      <w:proofErr w:type="gramEnd"/>
    </w:p>
    <w:p w14:paraId="76A3756A"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6646388D" w14:textId="69E1E7CE" w:rsidR="00193EC6"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A</w:t>
      </w:r>
      <w:r w:rsidR="00877659" w:rsidRPr="00557F83">
        <w:rPr>
          <w:rFonts w:asciiTheme="minorHAnsi" w:eastAsiaTheme="minorEastAsia" w:hAnsiTheme="minorHAnsi" w:cstheme="minorHAnsi"/>
        </w:rPr>
        <w:t xml:space="preserve">ny right of subrogation to the rights of </w:t>
      </w:r>
      <w:r w:rsidR="00752D9E">
        <w:rPr>
          <w:rFonts w:asciiTheme="minorHAnsi" w:eastAsiaTheme="minorEastAsia" w:hAnsiTheme="minorHAnsi" w:cstheme="minorHAnsi"/>
        </w:rPr>
        <w:t>ADFA</w:t>
      </w:r>
      <w:r w:rsidR="00877659" w:rsidRPr="00557F83">
        <w:rPr>
          <w:rFonts w:asciiTheme="minorHAnsi" w:eastAsiaTheme="minorEastAsia" w:hAnsiTheme="minorHAnsi" w:cstheme="minorHAnsi"/>
        </w:rPr>
        <w:t xml:space="preserve"> against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er</w:t>
      </w:r>
      <w:r>
        <w:rPr>
          <w:rFonts w:asciiTheme="minorHAnsi" w:eastAsiaTheme="minorEastAsia" w:hAnsiTheme="minorHAnsi" w:cstheme="minorHAnsi"/>
        </w:rPr>
        <w:t>;</w:t>
      </w:r>
      <w:r w:rsidR="004111C1" w:rsidRPr="00557F83">
        <w:rPr>
          <w:rFonts w:asciiTheme="minorHAnsi" w:eastAsiaTheme="minorEastAsia" w:hAnsiTheme="minorHAnsi" w:cstheme="minorHAnsi"/>
        </w:rPr>
        <w:t xml:space="preserve"> </w:t>
      </w:r>
      <w:r w:rsidR="00877659" w:rsidRPr="00557F83">
        <w:rPr>
          <w:rFonts w:asciiTheme="minorHAnsi" w:eastAsiaTheme="minorEastAsia" w:hAnsiTheme="minorHAnsi" w:cstheme="minorHAnsi"/>
        </w:rPr>
        <w:t>and</w:t>
      </w:r>
    </w:p>
    <w:p w14:paraId="45D0A71D" w14:textId="77777777" w:rsidR="00193EC6" w:rsidRPr="003A3331" w:rsidRDefault="00193EC6" w:rsidP="003A3331">
      <w:pPr>
        <w:pStyle w:val="BodyText"/>
        <w:tabs>
          <w:tab w:val="left" w:pos="450"/>
        </w:tabs>
        <w:spacing w:line="241" w:lineRule="auto"/>
        <w:ind w:left="810" w:right="115" w:firstLine="0"/>
        <w:jc w:val="both"/>
        <w:rPr>
          <w:rFonts w:asciiTheme="minorHAnsi" w:eastAsiaTheme="minorEastAsia" w:hAnsiTheme="minorHAnsi" w:cstheme="minorHAnsi"/>
          <w:color w:val="000000"/>
        </w:rPr>
      </w:pPr>
    </w:p>
    <w:p w14:paraId="70C5556D" w14:textId="7CEF202A" w:rsidR="00A841FA" w:rsidRPr="003A3331" w:rsidRDefault="00193EC6" w:rsidP="003A3331">
      <w:pPr>
        <w:pStyle w:val="BodyText"/>
        <w:numPr>
          <w:ilvl w:val="1"/>
          <w:numId w:val="16"/>
        </w:numPr>
        <w:tabs>
          <w:tab w:val="left" w:pos="450"/>
        </w:tabs>
        <w:spacing w:line="241" w:lineRule="auto"/>
        <w:ind w:left="810" w:right="115"/>
        <w:jc w:val="both"/>
        <w:rPr>
          <w:rFonts w:asciiTheme="minorHAnsi" w:eastAsiaTheme="minorEastAsia" w:hAnsiTheme="minorHAnsi" w:cstheme="minorHAnsi"/>
          <w:color w:val="000000"/>
        </w:rPr>
      </w:pPr>
      <w:r>
        <w:rPr>
          <w:rFonts w:asciiTheme="minorHAnsi" w:eastAsiaTheme="minorEastAsia" w:hAnsiTheme="minorHAnsi" w:cstheme="minorHAnsi"/>
        </w:rPr>
        <w:t>A</w:t>
      </w:r>
      <w:r w:rsidR="00877659" w:rsidRPr="00557F83">
        <w:rPr>
          <w:rFonts w:asciiTheme="minorHAnsi" w:eastAsiaTheme="minorEastAsia" w:hAnsiTheme="minorHAnsi" w:cstheme="minorHAnsi"/>
        </w:rPr>
        <w:t xml:space="preserve">ny notice or demand, any action that </w:t>
      </w:r>
      <w:r w:rsidR="00752D9E">
        <w:rPr>
          <w:rFonts w:asciiTheme="minorHAnsi" w:eastAsiaTheme="minorEastAsia" w:hAnsiTheme="minorHAnsi" w:cstheme="minorHAnsi"/>
        </w:rPr>
        <w:t>ADFA</w:t>
      </w:r>
      <w:r w:rsidR="00877659" w:rsidRPr="00557F83">
        <w:rPr>
          <w:rFonts w:asciiTheme="minorHAnsi" w:eastAsiaTheme="minorEastAsia" w:hAnsiTheme="minorHAnsi" w:cstheme="minorHAnsi"/>
        </w:rPr>
        <w:t xml:space="preserve"> takes regarding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er</w:t>
      </w:r>
      <w:r w:rsidR="00877659" w:rsidRPr="00557F83">
        <w:rPr>
          <w:rFonts w:asciiTheme="minorHAnsi" w:eastAsiaTheme="minorEastAsia" w:hAnsiTheme="minorHAnsi" w:cstheme="minorHAnsi"/>
        </w:rPr>
        <w:t xml:space="preserve">, anyone else, any collateral, or any </w:t>
      </w:r>
      <w:r w:rsidR="005A6200">
        <w:rPr>
          <w:rFonts w:asciiTheme="minorHAnsi" w:eastAsiaTheme="minorEastAsia" w:hAnsiTheme="minorHAnsi" w:cstheme="minorHAnsi"/>
        </w:rPr>
        <w:t>Guaranteed Obligations</w:t>
      </w:r>
      <w:r w:rsidR="00EC77CB" w:rsidRPr="00557F83">
        <w:rPr>
          <w:rFonts w:asciiTheme="minorHAnsi" w:eastAsiaTheme="minorEastAsia" w:hAnsiTheme="minorHAnsi" w:cstheme="minorHAnsi"/>
        </w:rPr>
        <w:t xml:space="preserve"> or </w:t>
      </w:r>
      <w:r w:rsidR="00877659" w:rsidRPr="00557F83">
        <w:rPr>
          <w:rFonts w:asciiTheme="minorHAnsi" w:eastAsiaTheme="minorEastAsia" w:hAnsiTheme="minorHAnsi" w:cstheme="minorHAnsi"/>
        </w:rPr>
        <w:t xml:space="preserve">Repayment Obligation, which </w:t>
      </w:r>
      <w:r w:rsidR="00EE23BA" w:rsidRPr="00557F83">
        <w:rPr>
          <w:rFonts w:asciiTheme="minorHAnsi" w:eastAsiaTheme="minorEastAsia" w:hAnsiTheme="minorHAnsi" w:cstheme="minorHAnsi"/>
        </w:rPr>
        <w:t>the Guarantors</w:t>
      </w:r>
      <w:r w:rsidR="00877659" w:rsidRPr="00557F83">
        <w:rPr>
          <w:rFonts w:asciiTheme="minorHAnsi" w:eastAsiaTheme="minorEastAsia" w:hAnsiTheme="minorHAnsi" w:cstheme="minorHAnsi"/>
        </w:rPr>
        <w:t xml:space="preserve"> might be entitled to by law or under any other agreement. </w:t>
      </w:r>
    </w:p>
    <w:p w14:paraId="2516D803" w14:textId="77777777" w:rsidR="00A841FA" w:rsidRDefault="00A841FA" w:rsidP="003A3331">
      <w:pPr>
        <w:pStyle w:val="BodyText"/>
        <w:tabs>
          <w:tab w:val="left" w:pos="450"/>
        </w:tabs>
        <w:spacing w:line="241" w:lineRule="auto"/>
        <w:ind w:left="450" w:right="115" w:firstLine="0"/>
        <w:jc w:val="both"/>
        <w:rPr>
          <w:rFonts w:asciiTheme="minorHAnsi" w:eastAsiaTheme="minorEastAsia" w:hAnsiTheme="minorHAnsi" w:cstheme="minorHAnsi"/>
        </w:rPr>
      </w:pPr>
    </w:p>
    <w:p w14:paraId="6516A0F5" w14:textId="6B4D3F2A" w:rsidR="00877659" w:rsidRPr="00557F83" w:rsidRDefault="00752D9E" w:rsidP="003A3331">
      <w:pPr>
        <w:pStyle w:val="BodyText"/>
        <w:tabs>
          <w:tab w:val="left" w:pos="450"/>
        </w:tabs>
        <w:spacing w:line="241" w:lineRule="auto"/>
        <w:ind w:left="450" w:right="115" w:firstLine="0"/>
        <w:jc w:val="both"/>
        <w:rPr>
          <w:rFonts w:asciiTheme="minorHAnsi" w:eastAsiaTheme="minorEastAsia" w:hAnsiTheme="minorHAnsi" w:cstheme="minorHAnsi"/>
          <w:color w:val="000000"/>
        </w:rPr>
      </w:pPr>
      <w:r>
        <w:rPr>
          <w:rFonts w:asciiTheme="minorHAnsi" w:eastAsiaTheme="minorEastAsia" w:hAnsiTheme="minorHAnsi" w:cstheme="minorHAnsi"/>
        </w:rPr>
        <w:t>ADFA</w:t>
      </w:r>
      <w:r w:rsidR="00877659" w:rsidRPr="00557F83">
        <w:rPr>
          <w:rFonts w:asciiTheme="minorHAnsi" w:eastAsiaTheme="minorEastAsia" w:hAnsiTheme="minorHAnsi" w:cstheme="minorHAnsi"/>
        </w:rPr>
        <w:t xml:space="preserve"> may waive or delay enforcing any of its rights without losing those rights.</w:t>
      </w:r>
    </w:p>
    <w:p w14:paraId="6516A0F6" w14:textId="77777777" w:rsidR="00877659" w:rsidRPr="00557F83" w:rsidRDefault="00877659" w:rsidP="00877659">
      <w:pPr>
        <w:pStyle w:val="ListParagraph"/>
        <w:widowControl/>
        <w:autoSpaceDE w:val="0"/>
        <w:autoSpaceDN w:val="0"/>
        <w:adjustRightInd w:val="0"/>
        <w:ind w:left="770"/>
        <w:jc w:val="both"/>
        <w:rPr>
          <w:rFonts w:cstheme="minorHAnsi"/>
          <w:color w:val="000000"/>
        </w:rPr>
      </w:pPr>
    </w:p>
    <w:p w14:paraId="6516A0F7" w14:textId="444A090A" w:rsidR="00877659" w:rsidRPr="00557F83" w:rsidRDefault="00877659" w:rsidP="00EC77CB">
      <w:pPr>
        <w:pStyle w:val="BodyText"/>
        <w:numPr>
          <w:ilvl w:val="1"/>
          <w:numId w:val="1"/>
        </w:numPr>
        <w:tabs>
          <w:tab w:val="left" w:pos="450"/>
        </w:tabs>
        <w:spacing w:before="80" w:line="241" w:lineRule="auto"/>
        <w:ind w:left="450" w:right="115" w:hanging="350"/>
        <w:jc w:val="both"/>
        <w:rPr>
          <w:rFonts w:asciiTheme="minorHAnsi" w:hAnsiTheme="minorHAnsi" w:cstheme="minorHAnsi"/>
          <w:color w:val="000000"/>
        </w:rPr>
      </w:pPr>
      <w:r w:rsidRPr="00557F83">
        <w:rPr>
          <w:rFonts w:asciiTheme="minorHAnsi" w:hAnsiTheme="minorHAnsi" w:cstheme="minorHAnsi"/>
          <w:b/>
          <w:bCs/>
        </w:rPr>
        <w:t xml:space="preserve">Representations and Warranties. </w:t>
      </w:r>
      <w:r w:rsidR="00DB20FD" w:rsidRPr="00557F83">
        <w:rPr>
          <w:rFonts w:asciiTheme="minorHAnsi" w:hAnsiTheme="minorHAnsi" w:cstheme="minorHAnsi"/>
        </w:rPr>
        <w:t>The Guarantors represent and warrant</w:t>
      </w:r>
      <w:r w:rsidRPr="00557F83">
        <w:rPr>
          <w:rFonts w:asciiTheme="minorHAnsi" w:hAnsiTheme="minorHAnsi" w:cstheme="minorHAnsi"/>
        </w:rPr>
        <w:t xml:space="preserve"> to </w:t>
      </w:r>
      <w:r w:rsidR="00752D9E">
        <w:rPr>
          <w:rFonts w:asciiTheme="minorHAnsi" w:hAnsiTheme="minorHAnsi" w:cstheme="minorHAnsi"/>
        </w:rPr>
        <w:t>ADFA</w:t>
      </w:r>
      <w:r w:rsidRPr="00557F83">
        <w:rPr>
          <w:rFonts w:asciiTheme="minorHAnsi" w:hAnsiTheme="minorHAnsi" w:cstheme="minorHAnsi"/>
        </w:rPr>
        <w:t xml:space="preserve"> as follows:</w:t>
      </w:r>
    </w:p>
    <w:p w14:paraId="6516A0F8" w14:textId="77777777" w:rsidR="00877659" w:rsidRPr="00557F83" w:rsidRDefault="00877659" w:rsidP="00877659">
      <w:pPr>
        <w:pStyle w:val="ListParagraph"/>
        <w:widowControl/>
        <w:autoSpaceDE w:val="0"/>
        <w:autoSpaceDN w:val="0"/>
        <w:adjustRightInd w:val="0"/>
        <w:ind w:left="770"/>
        <w:jc w:val="both"/>
        <w:rPr>
          <w:rFonts w:cstheme="minorHAnsi"/>
          <w:color w:val="000000"/>
        </w:rPr>
      </w:pPr>
    </w:p>
    <w:p w14:paraId="6516A0F9" w14:textId="77777777" w:rsidR="00877659" w:rsidRPr="00557F83" w:rsidRDefault="00877659" w:rsidP="00877659">
      <w:pPr>
        <w:pStyle w:val="ListParagraph"/>
        <w:widowControl/>
        <w:numPr>
          <w:ilvl w:val="0"/>
          <w:numId w:val="10"/>
        </w:numPr>
        <w:autoSpaceDE w:val="0"/>
        <w:autoSpaceDN w:val="0"/>
        <w:adjustRightInd w:val="0"/>
        <w:jc w:val="both"/>
        <w:rPr>
          <w:rFonts w:cstheme="minorHAnsi"/>
          <w:color w:val="000000"/>
        </w:rPr>
      </w:pPr>
      <w:r w:rsidRPr="00557F83">
        <w:rPr>
          <w:rFonts w:cstheme="minorHAnsi"/>
          <w:color w:val="000000"/>
        </w:rPr>
        <w:t xml:space="preserve">The execution and delivery of this Guaranty, and the performance of the obligations imposed under this Guaranty, do not violate any law and do not conflict with any agreement by which </w:t>
      </w:r>
      <w:r w:rsidR="00EE23BA" w:rsidRPr="00557F83">
        <w:rPr>
          <w:rFonts w:cstheme="minorHAnsi"/>
          <w:color w:val="000000"/>
        </w:rPr>
        <w:t>the Guarantors are</w:t>
      </w:r>
      <w:r w:rsidRPr="00557F83">
        <w:rPr>
          <w:rFonts w:cstheme="minorHAnsi"/>
          <w:color w:val="000000"/>
        </w:rPr>
        <w:t xml:space="preserve"> bound, and no consent or approval of any governmental authority or any third party is required in connection with the execution or delivery of this Guaranty and the performance of the obligations imposed under this Guaranty, and this Guaranty is a valid and binding agreement, enforceable according to its terms. </w:t>
      </w:r>
    </w:p>
    <w:p w14:paraId="6516A0FA"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FB" w14:textId="77777777" w:rsidR="00877659" w:rsidRPr="00557F83" w:rsidRDefault="00877659" w:rsidP="00877659">
      <w:pPr>
        <w:pStyle w:val="ListParagraph"/>
        <w:widowControl/>
        <w:numPr>
          <w:ilvl w:val="0"/>
          <w:numId w:val="10"/>
        </w:numPr>
        <w:autoSpaceDE w:val="0"/>
        <w:autoSpaceDN w:val="0"/>
        <w:adjustRightInd w:val="0"/>
        <w:jc w:val="both"/>
        <w:rPr>
          <w:rFonts w:cstheme="minorHAnsi"/>
          <w:color w:val="000000"/>
        </w:rPr>
      </w:pPr>
      <w:r w:rsidRPr="00557F83">
        <w:rPr>
          <w:rFonts w:cstheme="minorHAnsi"/>
          <w:color w:val="000000"/>
        </w:rPr>
        <w:t xml:space="preserve">There are no actions, suits or proceedings, and no proceedings before any arbitrator or by or before any governmental commission, board, </w:t>
      </w:r>
      <w:proofErr w:type="gramStart"/>
      <w:r w:rsidRPr="00557F83">
        <w:rPr>
          <w:rFonts w:cstheme="minorHAnsi"/>
          <w:color w:val="000000"/>
        </w:rPr>
        <w:t>bureau</w:t>
      </w:r>
      <w:proofErr w:type="gramEnd"/>
      <w:r w:rsidRPr="00557F83">
        <w:rPr>
          <w:rFonts w:cstheme="minorHAnsi"/>
          <w:color w:val="000000"/>
        </w:rPr>
        <w:t xml:space="preserve"> or other administrative agency, pending or, to the best knowledge of </w:t>
      </w:r>
      <w:r w:rsidR="00EE23BA" w:rsidRPr="00557F83">
        <w:rPr>
          <w:rFonts w:cstheme="minorHAnsi"/>
          <w:color w:val="000000"/>
        </w:rPr>
        <w:t>the Guarantors</w:t>
      </w:r>
      <w:r w:rsidRPr="00557F83">
        <w:rPr>
          <w:rFonts w:cstheme="minorHAnsi"/>
          <w:color w:val="000000"/>
        </w:rPr>
        <w:t xml:space="preserve">, threatened against or affecting </w:t>
      </w:r>
      <w:r w:rsidR="00EE23BA" w:rsidRPr="00557F83">
        <w:rPr>
          <w:rFonts w:cstheme="minorHAnsi"/>
          <w:color w:val="000000"/>
        </w:rPr>
        <w:t>the Guarantors</w:t>
      </w:r>
      <w:r w:rsidRPr="00557F83">
        <w:rPr>
          <w:rFonts w:cstheme="minorHAnsi"/>
          <w:color w:val="000000"/>
        </w:rPr>
        <w:t xml:space="preserve">, or any properties or rights of </w:t>
      </w:r>
      <w:r w:rsidR="00EE23BA" w:rsidRPr="00557F83">
        <w:rPr>
          <w:rFonts w:cstheme="minorHAnsi"/>
          <w:color w:val="000000"/>
        </w:rPr>
        <w:t>the Guarantors</w:t>
      </w:r>
      <w:r w:rsidRPr="00557F83">
        <w:rPr>
          <w:rFonts w:cstheme="minorHAnsi"/>
          <w:color w:val="000000"/>
        </w:rPr>
        <w:t xml:space="preserve">, which, if adversely determined, could have a materially adverse effect upon the financial condition of </w:t>
      </w:r>
      <w:r w:rsidR="00EE23BA" w:rsidRPr="00557F83">
        <w:rPr>
          <w:rFonts w:cstheme="minorHAnsi"/>
          <w:color w:val="000000"/>
        </w:rPr>
        <w:t>the Guarantors</w:t>
      </w:r>
      <w:r w:rsidRPr="00557F83">
        <w:rPr>
          <w:rFonts w:cstheme="minorHAnsi"/>
          <w:color w:val="000000"/>
        </w:rPr>
        <w:t xml:space="preserve">. </w:t>
      </w:r>
    </w:p>
    <w:p w14:paraId="6516A0FC"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FD" w14:textId="4E5879FF" w:rsidR="00877659" w:rsidRPr="00557F83" w:rsidRDefault="00DB20FD">
      <w:pPr>
        <w:pStyle w:val="ListParagraph"/>
        <w:widowControl/>
        <w:numPr>
          <w:ilvl w:val="0"/>
          <w:numId w:val="10"/>
        </w:numPr>
        <w:autoSpaceDE w:val="0"/>
        <w:autoSpaceDN w:val="0"/>
        <w:adjustRightInd w:val="0"/>
        <w:jc w:val="both"/>
        <w:rPr>
          <w:rFonts w:eastAsia="Times New Roman" w:cstheme="minorHAnsi"/>
          <w:color w:val="000000"/>
        </w:rPr>
      </w:pPr>
      <w:r w:rsidRPr="00557F83">
        <w:rPr>
          <w:rFonts w:eastAsia="Times New Roman" w:cstheme="minorHAnsi"/>
          <w:color w:val="000000"/>
        </w:rPr>
        <w:t>The Guarantors</w:t>
      </w:r>
      <w:r w:rsidR="00871329" w:rsidRPr="00557F83">
        <w:rPr>
          <w:rFonts w:eastAsia="Times New Roman" w:cstheme="minorHAnsi"/>
          <w:color w:val="000000"/>
        </w:rPr>
        <w:t xml:space="preserve"> assume</w:t>
      </w:r>
      <w:r w:rsidR="00877659" w:rsidRPr="00557F83">
        <w:rPr>
          <w:rFonts w:eastAsia="Times New Roman" w:cstheme="minorHAnsi"/>
          <w:color w:val="000000"/>
        </w:rPr>
        <w:t xml:space="preserve"> full responsibility for obtaining any further information concerning the status of the </w:t>
      </w:r>
      <w:r w:rsidR="005A6200">
        <w:rPr>
          <w:rFonts w:eastAsia="Times New Roman" w:cstheme="minorHAnsi"/>
          <w:color w:val="000000"/>
        </w:rPr>
        <w:t>Guaranteed Obligations</w:t>
      </w:r>
      <w:r w:rsidR="00EC77CB" w:rsidRPr="00557F83">
        <w:rPr>
          <w:rFonts w:eastAsia="Times New Roman" w:cstheme="minorHAnsi"/>
          <w:color w:val="000000"/>
        </w:rPr>
        <w:t xml:space="preserve"> or Repayment Obligation</w:t>
      </w:r>
      <w:r w:rsidR="00877659" w:rsidRPr="00557F83">
        <w:rPr>
          <w:rFonts w:eastAsia="Times New Roman" w:cstheme="minorHAnsi"/>
          <w:color w:val="000000"/>
        </w:rPr>
        <w:t xml:space="preserve"> or any other matter which </w:t>
      </w:r>
      <w:r w:rsidR="00EE23BA" w:rsidRPr="00557F83">
        <w:rPr>
          <w:rFonts w:eastAsia="Times New Roman" w:cstheme="minorHAnsi"/>
          <w:color w:val="000000"/>
        </w:rPr>
        <w:t>the Guarantors</w:t>
      </w:r>
      <w:r w:rsidR="00877659" w:rsidRPr="00557F83">
        <w:rPr>
          <w:rFonts w:eastAsia="Times New Roman" w:cstheme="minorHAnsi"/>
          <w:color w:val="000000"/>
        </w:rPr>
        <w:t xml:space="preserve"> may deem necessary or appropriate (now or later).  </w:t>
      </w:r>
      <w:r w:rsidRPr="00557F83">
        <w:rPr>
          <w:rFonts w:eastAsia="Times New Roman" w:cstheme="minorHAnsi"/>
          <w:color w:val="000000"/>
        </w:rPr>
        <w:t>The Guarantors</w:t>
      </w:r>
      <w:r w:rsidR="00877659" w:rsidRPr="00557F83">
        <w:rPr>
          <w:rFonts w:eastAsia="Times New Roman" w:cstheme="minorHAnsi"/>
          <w:color w:val="000000"/>
        </w:rPr>
        <w:t xml:space="preserve"> waive any duty on the part of </w:t>
      </w:r>
      <w:r w:rsidR="00752D9E">
        <w:rPr>
          <w:rFonts w:eastAsia="Times New Roman" w:cstheme="minorHAnsi"/>
          <w:color w:val="000000"/>
        </w:rPr>
        <w:t>ADFA</w:t>
      </w:r>
      <w:r w:rsidR="00877659" w:rsidRPr="00557F83">
        <w:rPr>
          <w:rFonts w:eastAsia="Times New Roman" w:cstheme="minorHAnsi"/>
          <w:color w:val="000000"/>
        </w:rPr>
        <w:t xml:space="preserve">, and agree that </w:t>
      </w:r>
      <w:r w:rsidR="00EE23BA" w:rsidRPr="00557F83">
        <w:rPr>
          <w:rFonts w:eastAsia="Times New Roman" w:cstheme="minorHAnsi"/>
          <w:color w:val="000000"/>
        </w:rPr>
        <w:t>the Guarantors are</w:t>
      </w:r>
      <w:r w:rsidR="00877659" w:rsidRPr="00557F83">
        <w:rPr>
          <w:rFonts w:eastAsia="Times New Roman" w:cstheme="minorHAnsi"/>
          <w:color w:val="000000"/>
        </w:rPr>
        <w:t xml:space="preserve"> not relying upon nor expecting </w:t>
      </w:r>
      <w:r w:rsidR="00752D9E">
        <w:rPr>
          <w:rFonts w:eastAsia="Times New Roman" w:cstheme="minorHAnsi"/>
          <w:color w:val="000000"/>
        </w:rPr>
        <w:t>ADFA</w:t>
      </w:r>
      <w:r w:rsidR="00877659" w:rsidRPr="00557F83">
        <w:rPr>
          <w:rFonts w:eastAsia="Times New Roman" w:cstheme="minorHAnsi"/>
          <w:color w:val="000000"/>
        </w:rPr>
        <w:t xml:space="preserve"> to disclose to </w:t>
      </w:r>
      <w:r w:rsidR="00EE23BA" w:rsidRPr="00557F83">
        <w:rPr>
          <w:rFonts w:eastAsia="Times New Roman" w:cstheme="minorHAnsi"/>
          <w:color w:val="000000"/>
        </w:rPr>
        <w:t>the Guarantors</w:t>
      </w:r>
      <w:r w:rsidR="00877659" w:rsidRPr="00557F83">
        <w:rPr>
          <w:rFonts w:eastAsia="Times New Roman" w:cstheme="minorHAnsi"/>
          <w:color w:val="000000"/>
        </w:rPr>
        <w:t xml:space="preserve"> any fact now or later known by </w:t>
      </w:r>
      <w:r w:rsidR="00752D9E">
        <w:rPr>
          <w:rFonts w:eastAsia="Times New Roman" w:cstheme="minorHAnsi"/>
          <w:color w:val="000000"/>
        </w:rPr>
        <w:t>ADFA</w:t>
      </w:r>
      <w:r w:rsidR="00877659" w:rsidRPr="00557F83">
        <w:rPr>
          <w:rFonts w:eastAsia="Times New Roman" w:cstheme="minorHAnsi"/>
          <w:color w:val="000000"/>
        </w:rPr>
        <w:t xml:space="preserve">, whether relating to the operations or condition of </w:t>
      </w:r>
      <w:r w:rsidR="3F227977" w:rsidRPr="00557F83">
        <w:rPr>
          <w:rFonts w:eastAsia="Times New Roman" w:cstheme="minorHAnsi"/>
          <w:color w:val="000000"/>
        </w:rPr>
        <w:t>Own</w:t>
      </w:r>
      <w:r w:rsidR="004111C1" w:rsidRPr="00557F83">
        <w:rPr>
          <w:rFonts w:eastAsia="Times New Roman" w:cstheme="minorHAnsi"/>
          <w:color w:val="000000"/>
        </w:rPr>
        <w:t xml:space="preserve">er </w:t>
      </w:r>
      <w:r w:rsidR="00877659" w:rsidRPr="00557F83">
        <w:rPr>
          <w:rFonts w:eastAsia="Times New Roman" w:cstheme="minorHAnsi"/>
          <w:color w:val="000000"/>
        </w:rPr>
        <w:t xml:space="preserve">as owner of the Project, the existence or the occurrence of any default with respect to the </w:t>
      </w:r>
      <w:r w:rsidR="005A6200">
        <w:rPr>
          <w:rFonts w:eastAsia="Times New Roman" w:cstheme="minorHAnsi"/>
          <w:color w:val="000000"/>
        </w:rPr>
        <w:t>Guaranteed Obligations</w:t>
      </w:r>
      <w:r w:rsidR="00EC77CB" w:rsidRPr="00557F83">
        <w:rPr>
          <w:rFonts w:eastAsia="Times New Roman" w:cstheme="minorHAnsi"/>
          <w:color w:val="000000"/>
        </w:rPr>
        <w:t xml:space="preserve"> or Repayment Obligation</w:t>
      </w:r>
      <w:r w:rsidR="00877659" w:rsidRPr="00557F83">
        <w:rPr>
          <w:rFonts w:eastAsia="Times New Roman" w:cstheme="minorHAnsi"/>
          <w:color w:val="000000"/>
        </w:rPr>
        <w:t>, or otherwise, notwithstanding any effect such fact may have upon the undersigned’s risk under this Guaranty.</w:t>
      </w:r>
    </w:p>
    <w:p w14:paraId="6516A0FE"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0FF" w14:textId="4378587E" w:rsidR="00877659" w:rsidRPr="00557F83" w:rsidRDefault="00DB20FD">
      <w:pPr>
        <w:pStyle w:val="ListParagraph"/>
        <w:widowControl/>
        <w:numPr>
          <w:ilvl w:val="0"/>
          <w:numId w:val="10"/>
        </w:numPr>
        <w:autoSpaceDE w:val="0"/>
        <w:autoSpaceDN w:val="0"/>
        <w:adjustRightInd w:val="0"/>
        <w:jc w:val="both"/>
        <w:rPr>
          <w:rFonts w:eastAsia="Times New Roman" w:cstheme="minorHAnsi"/>
          <w:color w:val="000000"/>
        </w:rPr>
      </w:pPr>
      <w:r w:rsidRPr="00557F83">
        <w:rPr>
          <w:rFonts w:eastAsia="Times New Roman" w:cstheme="minorHAnsi"/>
          <w:color w:val="000000"/>
        </w:rPr>
        <w:t>The Guarantors</w:t>
      </w:r>
      <w:r w:rsidR="00877659" w:rsidRPr="00557F83">
        <w:rPr>
          <w:rFonts w:eastAsia="Times New Roman" w:cstheme="minorHAnsi"/>
          <w:color w:val="000000"/>
        </w:rPr>
        <w:t xml:space="preserve"> </w:t>
      </w:r>
      <w:r w:rsidR="00871329" w:rsidRPr="00557F83">
        <w:rPr>
          <w:rFonts w:eastAsia="Times New Roman" w:cstheme="minorHAnsi"/>
          <w:color w:val="000000"/>
        </w:rPr>
        <w:t>are</w:t>
      </w:r>
      <w:r w:rsidR="00877659" w:rsidRPr="00557F83">
        <w:rPr>
          <w:rFonts w:eastAsia="Times New Roman" w:cstheme="minorHAnsi"/>
          <w:color w:val="000000"/>
        </w:rPr>
        <w:t xml:space="preserve"> satisfied with the means that the </w:t>
      </w:r>
      <w:r w:rsidR="00EE23BA" w:rsidRPr="00557F83">
        <w:rPr>
          <w:rFonts w:eastAsia="Times New Roman" w:cstheme="minorHAnsi"/>
          <w:color w:val="000000"/>
        </w:rPr>
        <w:t>Guarantors have</w:t>
      </w:r>
      <w:r w:rsidR="00877659" w:rsidRPr="00557F83">
        <w:rPr>
          <w:rFonts w:eastAsia="Times New Roman" w:cstheme="minorHAnsi"/>
          <w:color w:val="000000"/>
        </w:rPr>
        <w:t xml:space="preserve"> for obtaining from </w:t>
      </w:r>
      <w:r w:rsidR="3F227977" w:rsidRPr="00557F83">
        <w:rPr>
          <w:rFonts w:eastAsia="Times New Roman" w:cstheme="minorHAnsi"/>
          <w:color w:val="000000"/>
        </w:rPr>
        <w:t>Own</w:t>
      </w:r>
      <w:r w:rsidR="004111C1" w:rsidRPr="00557F83">
        <w:rPr>
          <w:rFonts w:eastAsia="Times New Roman" w:cstheme="minorHAnsi"/>
          <w:color w:val="000000"/>
        </w:rPr>
        <w:t>er</w:t>
      </w:r>
      <w:r w:rsidR="00877659" w:rsidRPr="00557F83">
        <w:rPr>
          <w:rFonts w:eastAsia="Times New Roman" w:cstheme="minorHAnsi"/>
          <w:color w:val="000000"/>
        </w:rPr>
        <w:t>, on a continuing basis, financial and other information pertaining to its condition as owner of the Project.</w:t>
      </w:r>
    </w:p>
    <w:p w14:paraId="6516A100" w14:textId="77777777" w:rsidR="00877659" w:rsidRPr="00557F83" w:rsidRDefault="00877659" w:rsidP="00877659">
      <w:pPr>
        <w:widowControl/>
        <w:autoSpaceDE w:val="0"/>
        <w:autoSpaceDN w:val="0"/>
        <w:adjustRightInd w:val="0"/>
        <w:jc w:val="both"/>
        <w:rPr>
          <w:rFonts w:cstheme="minorHAnsi"/>
        </w:rPr>
      </w:pPr>
    </w:p>
    <w:p w14:paraId="6516A101" w14:textId="4FA16FE7" w:rsidR="00877659" w:rsidRPr="00557F83" w:rsidRDefault="00877659" w:rsidP="003B7607">
      <w:pPr>
        <w:pStyle w:val="BodyText"/>
        <w:numPr>
          <w:ilvl w:val="1"/>
          <w:numId w:val="1"/>
        </w:numPr>
        <w:tabs>
          <w:tab w:val="left" w:pos="450"/>
        </w:tabs>
        <w:spacing w:before="80" w:line="241" w:lineRule="auto"/>
        <w:ind w:left="450" w:right="115" w:hanging="350"/>
        <w:jc w:val="both"/>
        <w:rPr>
          <w:rFonts w:asciiTheme="minorHAnsi" w:eastAsiaTheme="minorEastAsia" w:hAnsiTheme="minorHAnsi" w:cstheme="minorHAnsi"/>
          <w:bCs/>
        </w:rPr>
      </w:pPr>
      <w:r w:rsidRPr="00557F83">
        <w:rPr>
          <w:rFonts w:asciiTheme="minorHAnsi" w:eastAsiaTheme="minorEastAsia" w:hAnsiTheme="minorHAnsi" w:cstheme="minorHAnsi"/>
          <w:b/>
          <w:bCs/>
        </w:rPr>
        <w:t xml:space="preserve">Reinstatement. </w:t>
      </w:r>
      <w:r w:rsidRPr="00557F83">
        <w:rPr>
          <w:rFonts w:asciiTheme="minorHAnsi" w:eastAsiaTheme="minorEastAsia" w:hAnsiTheme="minorHAnsi" w:cstheme="minorHAnsi"/>
        </w:rPr>
        <w:t xml:space="preserve">This Guaranty shall continue to be effective, or shall be automatically reinstated, as the case may be, if at any time </w:t>
      </w:r>
      <w:r w:rsidR="0080069B" w:rsidRPr="00557F83">
        <w:rPr>
          <w:rFonts w:asciiTheme="minorHAnsi" w:eastAsiaTheme="minorEastAsia" w:hAnsiTheme="minorHAnsi" w:cstheme="minorHAnsi"/>
        </w:rPr>
        <w:t xml:space="preserve">performance or </w:t>
      </w:r>
      <w:r w:rsidRPr="00557F83">
        <w:rPr>
          <w:rFonts w:asciiTheme="minorHAnsi" w:eastAsiaTheme="minorEastAsia" w:hAnsiTheme="minorHAnsi" w:cstheme="minorHAnsi"/>
        </w:rPr>
        <w:t xml:space="preserve">payment of all or any part of the </w:t>
      </w:r>
      <w:r w:rsidR="005A6200">
        <w:rPr>
          <w:rFonts w:asciiTheme="minorHAnsi" w:eastAsiaTheme="minorEastAsia" w:hAnsiTheme="minorHAnsi" w:cstheme="minorHAnsi"/>
        </w:rPr>
        <w:t>Guaranteed Obligations</w:t>
      </w:r>
      <w:r w:rsidR="00EC77CB" w:rsidRPr="00557F83">
        <w:rPr>
          <w:rFonts w:asciiTheme="minorHAnsi" w:eastAsiaTheme="minorEastAsia" w:hAnsiTheme="minorHAnsi" w:cstheme="minorHAnsi"/>
        </w:rPr>
        <w:t xml:space="preserve"> or Repayment Obligation</w:t>
      </w:r>
      <w:r w:rsidR="0080069B" w:rsidRPr="00557F83">
        <w:rPr>
          <w:rFonts w:asciiTheme="minorHAnsi" w:eastAsiaTheme="minorEastAsia" w:hAnsiTheme="minorHAnsi" w:cstheme="minorHAnsi"/>
        </w:rPr>
        <w:t>, as the case may be,</w:t>
      </w:r>
      <w:r w:rsidRPr="00557F83">
        <w:rPr>
          <w:rFonts w:asciiTheme="minorHAnsi" w:eastAsiaTheme="minorEastAsia" w:hAnsiTheme="minorHAnsi" w:cstheme="minorHAnsi"/>
        </w:rPr>
        <w:t xml:space="preserve"> is rescinded or must otherwise be restored </w:t>
      </w:r>
      <w:r w:rsidRPr="00557F83">
        <w:rPr>
          <w:rFonts w:asciiTheme="minorHAnsi" w:eastAsiaTheme="minorEastAsia" w:hAnsiTheme="minorHAnsi" w:cstheme="minorHAnsi"/>
        </w:rPr>
        <w:lastRenderedPageBreak/>
        <w:t xml:space="preserve">or returned by </w:t>
      </w:r>
      <w:r w:rsidR="00752D9E">
        <w:rPr>
          <w:rFonts w:asciiTheme="minorHAnsi" w:eastAsiaTheme="minorEastAsia" w:hAnsiTheme="minorHAnsi" w:cstheme="minorHAnsi"/>
        </w:rPr>
        <w:t>ADFA</w:t>
      </w:r>
      <w:r w:rsidRPr="00557F83">
        <w:rPr>
          <w:rFonts w:asciiTheme="minorHAnsi" w:eastAsiaTheme="minorEastAsia" w:hAnsiTheme="minorHAnsi" w:cstheme="minorHAnsi"/>
        </w:rPr>
        <w:t xml:space="preserve"> upon the insolvency, bankruptcy, dissolution, liquidation</w:t>
      </w:r>
      <w:r w:rsidR="00A841FA">
        <w:rPr>
          <w:rFonts w:asciiTheme="minorHAnsi" w:eastAsiaTheme="minorEastAsia" w:hAnsiTheme="minorHAnsi" w:cstheme="minorHAnsi"/>
        </w:rPr>
        <w:t>,</w:t>
      </w:r>
      <w:r w:rsidRPr="00557F83">
        <w:rPr>
          <w:rFonts w:asciiTheme="minorHAnsi" w:eastAsiaTheme="minorEastAsia" w:hAnsiTheme="minorHAnsi" w:cstheme="minorHAnsi"/>
        </w:rPr>
        <w:t xml:space="preserve"> or reorganization of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er</w:t>
      </w:r>
      <w:r w:rsidRPr="00557F83">
        <w:rPr>
          <w:rFonts w:asciiTheme="minorHAnsi" w:eastAsiaTheme="minorEastAsia" w:hAnsiTheme="minorHAnsi" w:cstheme="minorHAnsi"/>
        </w:rPr>
        <w:t>, or upon, or as a result of, the appointment of a custodian, receiver, trustee</w:t>
      </w:r>
      <w:r w:rsidR="00A841FA">
        <w:rPr>
          <w:rFonts w:asciiTheme="minorHAnsi" w:eastAsiaTheme="minorEastAsia" w:hAnsiTheme="minorHAnsi" w:cstheme="minorHAnsi"/>
        </w:rPr>
        <w:t>,</w:t>
      </w:r>
      <w:r w:rsidRPr="00557F83">
        <w:rPr>
          <w:rFonts w:asciiTheme="minorHAnsi" w:eastAsiaTheme="minorEastAsia" w:hAnsiTheme="minorHAnsi" w:cstheme="minorHAnsi"/>
        </w:rPr>
        <w:t xml:space="preserve"> or other officer with similar powers with respect to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 xml:space="preserve">er </w:t>
      </w:r>
      <w:r w:rsidRPr="00557F83">
        <w:rPr>
          <w:rFonts w:asciiTheme="minorHAnsi" w:eastAsiaTheme="minorEastAsia" w:hAnsiTheme="minorHAnsi" w:cstheme="minorHAnsi"/>
        </w:rPr>
        <w:t xml:space="preserve">or any substantial part of </w:t>
      </w:r>
      <w:r w:rsidR="3F227977" w:rsidRPr="00557F83">
        <w:rPr>
          <w:rFonts w:asciiTheme="minorHAnsi" w:eastAsiaTheme="minorEastAsia" w:hAnsiTheme="minorHAnsi" w:cstheme="minorHAnsi"/>
        </w:rPr>
        <w:t>Own</w:t>
      </w:r>
      <w:r w:rsidR="004111C1" w:rsidRPr="00557F83">
        <w:rPr>
          <w:rFonts w:asciiTheme="minorHAnsi" w:eastAsiaTheme="minorEastAsia" w:hAnsiTheme="minorHAnsi" w:cstheme="minorHAnsi"/>
        </w:rPr>
        <w:t>er</w:t>
      </w:r>
      <w:r w:rsidRPr="00557F83">
        <w:rPr>
          <w:rFonts w:asciiTheme="minorHAnsi" w:eastAsiaTheme="minorEastAsia" w:hAnsiTheme="minorHAnsi" w:cstheme="minorHAnsi"/>
        </w:rPr>
        <w:t xml:space="preserve">’s property, or for any other reason, all as though such payments had not been made. If an event permitting the acceleration of any of the </w:t>
      </w:r>
      <w:r w:rsidR="005A6200">
        <w:rPr>
          <w:rFonts w:asciiTheme="minorHAnsi" w:eastAsiaTheme="minorEastAsia" w:hAnsiTheme="minorHAnsi" w:cstheme="minorHAnsi"/>
        </w:rPr>
        <w:t>Guaranteed Obligations</w:t>
      </w:r>
      <w:r w:rsidR="00EC77CB" w:rsidRPr="00557F83">
        <w:rPr>
          <w:rFonts w:asciiTheme="minorHAnsi" w:eastAsiaTheme="minorEastAsia" w:hAnsiTheme="minorHAnsi" w:cstheme="minorHAnsi"/>
        </w:rPr>
        <w:t xml:space="preserve"> or Repayment Obligation</w:t>
      </w:r>
      <w:r w:rsidRPr="00557F83">
        <w:rPr>
          <w:rFonts w:asciiTheme="minorHAnsi" w:eastAsiaTheme="minorEastAsia" w:hAnsiTheme="minorHAnsi" w:cstheme="minorHAnsi"/>
        </w:rPr>
        <w:t xml:space="preserve"> shall at any time have occurred and be continuing and such acceleration of the </w:t>
      </w:r>
      <w:r w:rsidR="00EC77CB" w:rsidRPr="00557F83">
        <w:rPr>
          <w:rFonts w:asciiTheme="minorHAnsi" w:eastAsiaTheme="minorEastAsia" w:hAnsiTheme="minorHAnsi" w:cstheme="minorHAnsi"/>
        </w:rPr>
        <w:t xml:space="preserve">obligations </w:t>
      </w:r>
      <w:r w:rsidRPr="00557F83">
        <w:rPr>
          <w:rFonts w:asciiTheme="minorHAnsi" w:eastAsiaTheme="minorEastAsia" w:hAnsiTheme="minorHAnsi" w:cstheme="minorHAnsi"/>
        </w:rPr>
        <w:t xml:space="preserve">shall at such time be prevented by reason of the pendency against </w:t>
      </w:r>
      <w:r w:rsidR="3F227977" w:rsidRPr="00557F83">
        <w:rPr>
          <w:rFonts w:asciiTheme="minorHAnsi" w:eastAsiaTheme="minorEastAsia" w:hAnsiTheme="minorHAnsi" w:cstheme="minorHAnsi"/>
        </w:rPr>
        <w:t>Own</w:t>
      </w:r>
      <w:r w:rsidR="00871329" w:rsidRPr="00557F83">
        <w:rPr>
          <w:rFonts w:asciiTheme="minorHAnsi" w:eastAsiaTheme="minorEastAsia" w:hAnsiTheme="minorHAnsi" w:cstheme="minorHAnsi"/>
        </w:rPr>
        <w:t>er</w:t>
      </w:r>
      <w:r w:rsidRPr="00557F83">
        <w:rPr>
          <w:rFonts w:asciiTheme="minorHAnsi" w:eastAsiaTheme="minorEastAsia" w:hAnsiTheme="minorHAnsi" w:cstheme="minorHAnsi"/>
        </w:rPr>
        <w:t xml:space="preserve"> of a case or proceeding under a bankruptcy or insolvency law, the Guarantor</w:t>
      </w:r>
      <w:r w:rsidR="00922B4C" w:rsidRPr="00557F83">
        <w:rPr>
          <w:rFonts w:asciiTheme="minorHAnsi" w:eastAsiaTheme="minorEastAsia" w:hAnsiTheme="minorHAnsi" w:cstheme="minorHAnsi"/>
        </w:rPr>
        <w:t>s</w:t>
      </w:r>
      <w:r w:rsidRPr="00557F83">
        <w:rPr>
          <w:rFonts w:asciiTheme="minorHAnsi" w:eastAsiaTheme="minorEastAsia" w:hAnsiTheme="minorHAnsi" w:cstheme="minorHAnsi"/>
        </w:rPr>
        <w:t xml:space="preserve"> agree that, for purposes of this Guaranty and the </w:t>
      </w:r>
      <w:r w:rsidR="00EE23BA" w:rsidRPr="00557F83">
        <w:rPr>
          <w:rFonts w:asciiTheme="minorHAnsi" w:eastAsiaTheme="minorEastAsia" w:hAnsiTheme="minorHAnsi" w:cstheme="minorHAnsi"/>
        </w:rPr>
        <w:t>Guarantors’</w:t>
      </w:r>
      <w:r w:rsidRPr="00557F83">
        <w:rPr>
          <w:rFonts w:asciiTheme="minorHAnsi" w:eastAsiaTheme="minorEastAsia" w:hAnsiTheme="minorHAnsi" w:cstheme="minorHAnsi"/>
        </w:rPr>
        <w:t xml:space="preserve"> obligations under this Guaranty, the </w:t>
      </w:r>
      <w:r w:rsidR="005A6200">
        <w:rPr>
          <w:rFonts w:asciiTheme="minorHAnsi" w:eastAsiaTheme="minorEastAsia" w:hAnsiTheme="minorHAnsi" w:cstheme="minorHAnsi"/>
        </w:rPr>
        <w:t>Guaranteed Obligations</w:t>
      </w:r>
      <w:r w:rsidR="00EC77CB" w:rsidRPr="00557F83">
        <w:rPr>
          <w:rFonts w:asciiTheme="minorHAnsi" w:eastAsiaTheme="minorEastAsia" w:hAnsiTheme="minorHAnsi" w:cstheme="minorHAnsi"/>
        </w:rPr>
        <w:t xml:space="preserve"> or Repayment Obligation</w:t>
      </w:r>
      <w:r w:rsidRPr="00557F83">
        <w:rPr>
          <w:rFonts w:asciiTheme="minorHAnsi" w:eastAsiaTheme="minorEastAsia" w:hAnsiTheme="minorHAnsi" w:cstheme="minorHAnsi"/>
        </w:rPr>
        <w:t xml:space="preserve"> shall be deemed to have been declared in default and accelerated with the same effect as if the </w:t>
      </w:r>
      <w:r w:rsidR="00EC77CB" w:rsidRPr="00557F83">
        <w:rPr>
          <w:rFonts w:asciiTheme="minorHAnsi" w:eastAsiaTheme="minorEastAsia" w:hAnsiTheme="minorHAnsi" w:cstheme="minorHAnsi"/>
        </w:rPr>
        <w:t xml:space="preserve">obligations </w:t>
      </w:r>
      <w:r w:rsidRPr="00557F83">
        <w:rPr>
          <w:rFonts w:asciiTheme="minorHAnsi" w:eastAsiaTheme="minorEastAsia" w:hAnsiTheme="minorHAnsi" w:cstheme="minorHAnsi"/>
        </w:rPr>
        <w:t xml:space="preserve">had been declared in default and accelerated in accordance with the terms thereof, and the Guarantors shall immediately pay the amounts specified by </w:t>
      </w:r>
      <w:r w:rsidR="00752D9E">
        <w:rPr>
          <w:rFonts w:asciiTheme="minorHAnsi" w:eastAsiaTheme="minorEastAsia" w:hAnsiTheme="minorHAnsi" w:cstheme="minorHAnsi"/>
        </w:rPr>
        <w:t>ADFA</w:t>
      </w:r>
      <w:r w:rsidRPr="00557F83">
        <w:rPr>
          <w:rFonts w:asciiTheme="minorHAnsi" w:eastAsiaTheme="minorEastAsia" w:hAnsiTheme="minorHAnsi" w:cstheme="minorHAnsi"/>
        </w:rPr>
        <w:t xml:space="preserve"> to be paid in accordance with the documents evidencing the </w:t>
      </w:r>
      <w:r w:rsidR="005A6200">
        <w:rPr>
          <w:rFonts w:asciiTheme="minorHAnsi" w:eastAsiaTheme="minorEastAsia" w:hAnsiTheme="minorHAnsi" w:cstheme="minorHAnsi"/>
        </w:rPr>
        <w:t>Guaranteed Obligations</w:t>
      </w:r>
      <w:r w:rsidR="00EC77CB" w:rsidRPr="00557F83">
        <w:rPr>
          <w:rFonts w:asciiTheme="minorHAnsi" w:eastAsiaTheme="minorEastAsia" w:hAnsiTheme="minorHAnsi" w:cstheme="minorHAnsi"/>
        </w:rPr>
        <w:t xml:space="preserve"> or Repayment Obligation</w:t>
      </w:r>
      <w:r w:rsidRPr="00557F83">
        <w:rPr>
          <w:rFonts w:asciiTheme="minorHAnsi" w:eastAsiaTheme="minorEastAsia" w:hAnsiTheme="minorHAnsi" w:cstheme="minorHAnsi"/>
        </w:rPr>
        <w:t>.</w:t>
      </w:r>
    </w:p>
    <w:p w14:paraId="6516A102" w14:textId="77777777" w:rsidR="00877659" w:rsidRPr="00557F83" w:rsidRDefault="00877659" w:rsidP="00877659">
      <w:pPr>
        <w:pStyle w:val="ListParagraph"/>
        <w:widowControl/>
        <w:autoSpaceDE w:val="0"/>
        <w:autoSpaceDN w:val="0"/>
        <w:adjustRightInd w:val="0"/>
        <w:ind w:left="770"/>
        <w:jc w:val="both"/>
        <w:rPr>
          <w:rFonts w:cstheme="minorHAnsi"/>
          <w:bCs/>
        </w:rPr>
      </w:pPr>
    </w:p>
    <w:p w14:paraId="6516A103" w14:textId="28ABDB9C" w:rsidR="00877659" w:rsidRPr="00557F83" w:rsidRDefault="00877659" w:rsidP="00EC77CB">
      <w:pPr>
        <w:pStyle w:val="BodyText"/>
        <w:numPr>
          <w:ilvl w:val="1"/>
          <w:numId w:val="1"/>
        </w:numPr>
        <w:tabs>
          <w:tab w:val="left" w:pos="450"/>
        </w:tabs>
        <w:spacing w:before="80" w:line="241" w:lineRule="auto"/>
        <w:ind w:left="450" w:right="115" w:hanging="350"/>
        <w:jc w:val="both"/>
        <w:rPr>
          <w:rFonts w:asciiTheme="minorHAnsi" w:hAnsiTheme="minorHAnsi" w:cstheme="minorHAnsi"/>
          <w:bCs/>
        </w:rPr>
      </w:pPr>
      <w:r w:rsidRPr="00557F83">
        <w:rPr>
          <w:rFonts w:asciiTheme="minorHAnsi" w:hAnsiTheme="minorHAnsi" w:cstheme="minorHAnsi"/>
          <w:b/>
          <w:bCs/>
        </w:rPr>
        <w:t>Notice</w:t>
      </w:r>
      <w:r w:rsidRPr="00557F83">
        <w:rPr>
          <w:rFonts w:asciiTheme="minorHAnsi" w:hAnsiTheme="minorHAnsi" w:cstheme="minorHAnsi"/>
        </w:rPr>
        <w:t xml:space="preserve">. Notices due to </w:t>
      </w:r>
      <w:r w:rsidR="00EE23BA" w:rsidRPr="00557F83">
        <w:rPr>
          <w:rFonts w:asciiTheme="minorHAnsi" w:hAnsiTheme="minorHAnsi" w:cstheme="minorHAnsi"/>
        </w:rPr>
        <w:t>the Guarantors</w:t>
      </w:r>
      <w:r w:rsidRPr="00557F83">
        <w:rPr>
          <w:rFonts w:asciiTheme="minorHAnsi" w:hAnsiTheme="minorHAnsi" w:cstheme="minorHAnsi"/>
        </w:rPr>
        <w:t xml:space="preserve"> hereunder shall be </w:t>
      </w:r>
      <w:r w:rsidR="003A3331" w:rsidRPr="00AA3934">
        <w:rPr>
          <w:rFonts w:asciiTheme="minorHAnsi" w:hAnsiTheme="minorHAnsi" w:cstheme="minorHAnsi"/>
        </w:rPr>
        <w:t xml:space="preserve">deemed delivered two (2) days after being </w:t>
      </w:r>
      <w:r w:rsidRPr="00557F83">
        <w:rPr>
          <w:rFonts w:asciiTheme="minorHAnsi" w:hAnsiTheme="minorHAnsi" w:cstheme="minorHAnsi"/>
        </w:rPr>
        <w:t xml:space="preserve">placed in the United States mail, postage prepaid, addressed to </w:t>
      </w:r>
      <w:r w:rsidR="00EE23BA" w:rsidRPr="00557F83">
        <w:rPr>
          <w:rFonts w:asciiTheme="minorHAnsi" w:hAnsiTheme="minorHAnsi" w:cstheme="minorHAnsi"/>
        </w:rPr>
        <w:t>the Guarantors</w:t>
      </w:r>
      <w:r w:rsidRPr="00557F83">
        <w:rPr>
          <w:rFonts w:asciiTheme="minorHAnsi" w:hAnsiTheme="minorHAnsi" w:cstheme="minorHAnsi"/>
        </w:rPr>
        <w:t xml:space="preserve"> as follows: </w:t>
      </w:r>
    </w:p>
    <w:p w14:paraId="6516A104" w14:textId="77777777" w:rsidR="004111C1" w:rsidRPr="00557F83" w:rsidRDefault="004111C1" w:rsidP="004111C1">
      <w:pPr>
        <w:pStyle w:val="ListParagraph"/>
        <w:rPr>
          <w:rFonts w:cstheme="minorHAnsi"/>
          <w:bCs/>
        </w:rPr>
      </w:pPr>
    </w:p>
    <w:p w14:paraId="6516A105" w14:textId="4070A25C" w:rsidR="004111C1" w:rsidRPr="00557F83" w:rsidRDefault="004111C1" w:rsidP="004111C1">
      <w:pPr>
        <w:pStyle w:val="Style"/>
        <w:jc w:val="both"/>
        <w:rPr>
          <w:rFonts w:asciiTheme="minorHAnsi" w:hAnsiTheme="minorHAnsi" w:cstheme="minorHAnsi"/>
          <w:sz w:val="22"/>
          <w:szCs w:val="22"/>
          <w:highlight w:val="yellow"/>
        </w:rPr>
      </w:pPr>
      <w:r w:rsidRPr="00557F83">
        <w:rPr>
          <w:rFonts w:asciiTheme="minorHAnsi" w:hAnsiTheme="minorHAnsi" w:cstheme="minorHAnsi"/>
          <w:bCs/>
          <w:sz w:val="22"/>
          <w:szCs w:val="22"/>
        </w:rPr>
        <w:tab/>
      </w:r>
      <w:r w:rsidR="001448FB" w:rsidRPr="00557F83">
        <w:rPr>
          <w:rFonts w:asciiTheme="minorHAnsi" w:hAnsiTheme="minorHAnsi" w:cstheme="minorHAnsi"/>
          <w:sz w:val="22"/>
          <w:szCs w:val="22"/>
          <w:highlight w:val="yellow"/>
        </w:rPr>
        <w:t>{</w:t>
      </w:r>
      <w:r w:rsidR="2C08EA00" w:rsidRPr="00557F83">
        <w:rPr>
          <w:rFonts w:asciiTheme="minorHAnsi" w:hAnsiTheme="minorHAnsi" w:cstheme="minorHAnsi"/>
          <w:sz w:val="22"/>
          <w:szCs w:val="22"/>
          <w:highlight w:val="yellow"/>
        </w:rPr>
        <w:t>Owner</w:t>
      </w:r>
      <w:r w:rsidR="001448FB" w:rsidRPr="00557F83">
        <w:rPr>
          <w:rFonts w:asciiTheme="minorHAnsi" w:hAnsiTheme="minorHAnsi" w:cstheme="minorHAnsi"/>
          <w:sz w:val="22"/>
          <w:szCs w:val="22"/>
          <w:highlight w:val="yellow"/>
        </w:rPr>
        <w:t>}</w:t>
      </w:r>
    </w:p>
    <w:p w14:paraId="6B2C38D8" w14:textId="79E4E5B4" w:rsidR="001448FB" w:rsidRPr="00557F83" w:rsidRDefault="001448FB" w:rsidP="004111C1">
      <w:pPr>
        <w:pStyle w:val="Style"/>
        <w:ind w:left="720"/>
        <w:jc w:val="both"/>
        <w:rPr>
          <w:rFonts w:asciiTheme="minorHAnsi" w:hAnsiTheme="minorHAnsi" w:cstheme="minorHAnsi"/>
          <w:sz w:val="22"/>
          <w:szCs w:val="22"/>
          <w:highlight w:val="yellow"/>
        </w:rPr>
      </w:pPr>
      <w:r w:rsidRPr="00557F83">
        <w:rPr>
          <w:rFonts w:asciiTheme="minorHAnsi" w:hAnsiTheme="minorHAnsi" w:cstheme="minorHAnsi"/>
          <w:sz w:val="22"/>
          <w:szCs w:val="22"/>
          <w:highlight w:val="yellow"/>
        </w:rPr>
        <w:t>{Address}</w:t>
      </w:r>
    </w:p>
    <w:p w14:paraId="48BA00D6" w14:textId="77777777" w:rsidR="001448FB" w:rsidRPr="00557F83" w:rsidRDefault="001448FB" w:rsidP="004111C1">
      <w:pPr>
        <w:pStyle w:val="Style"/>
        <w:ind w:left="720"/>
        <w:jc w:val="both"/>
        <w:rPr>
          <w:rFonts w:asciiTheme="minorHAnsi" w:hAnsiTheme="minorHAnsi" w:cstheme="minorHAnsi"/>
          <w:sz w:val="22"/>
          <w:szCs w:val="22"/>
          <w:highlight w:val="yellow"/>
        </w:rPr>
      </w:pPr>
      <w:r w:rsidRPr="00557F83">
        <w:rPr>
          <w:rFonts w:asciiTheme="minorHAnsi" w:hAnsiTheme="minorHAnsi" w:cstheme="minorHAnsi"/>
          <w:sz w:val="22"/>
          <w:szCs w:val="22"/>
          <w:highlight w:val="yellow"/>
        </w:rPr>
        <w:t>{City, State Zip}</w:t>
      </w:r>
    </w:p>
    <w:p w14:paraId="114D4930" w14:textId="77777777" w:rsidR="001448FB" w:rsidRPr="00557F83" w:rsidRDefault="001448FB" w:rsidP="004111C1">
      <w:pPr>
        <w:pStyle w:val="Style"/>
        <w:ind w:left="720"/>
        <w:jc w:val="both"/>
        <w:rPr>
          <w:rFonts w:asciiTheme="minorHAnsi" w:hAnsiTheme="minorHAnsi" w:cstheme="minorHAnsi"/>
          <w:sz w:val="22"/>
          <w:szCs w:val="22"/>
        </w:rPr>
      </w:pPr>
      <w:r w:rsidRPr="00557F83">
        <w:rPr>
          <w:rFonts w:asciiTheme="minorHAnsi" w:hAnsiTheme="minorHAnsi" w:cstheme="minorHAnsi"/>
          <w:sz w:val="22"/>
          <w:szCs w:val="22"/>
          <w:highlight w:val="yellow"/>
        </w:rPr>
        <w:t>Attention: {Contact}</w:t>
      </w:r>
    </w:p>
    <w:p w14:paraId="6516A109" w14:textId="77777777" w:rsidR="004111C1" w:rsidRPr="00557F83" w:rsidRDefault="004111C1" w:rsidP="00985B53">
      <w:pPr>
        <w:pStyle w:val="Style"/>
        <w:ind w:left="720"/>
        <w:jc w:val="both"/>
        <w:rPr>
          <w:rFonts w:asciiTheme="minorHAnsi" w:hAnsiTheme="minorHAnsi" w:cstheme="minorHAnsi"/>
          <w:bCs/>
          <w:sz w:val="22"/>
          <w:szCs w:val="22"/>
        </w:rPr>
      </w:pPr>
    </w:p>
    <w:p w14:paraId="6516A10A" w14:textId="77777777" w:rsidR="00877659" w:rsidRPr="00557F83" w:rsidRDefault="004111C1" w:rsidP="00877659">
      <w:pPr>
        <w:widowControl/>
        <w:autoSpaceDE w:val="0"/>
        <w:autoSpaceDN w:val="0"/>
        <w:adjustRightInd w:val="0"/>
        <w:jc w:val="both"/>
        <w:rPr>
          <w:rFonts w:cstheme="minorHAnsi"/>
        </w:rPr>
      </w:pPr>
      <w:r w:rsidRPr="00557F83">
        <w:rPr>
          <w:rFonts w:cstheme="minorHAnsi"/>
        </w:rPr>
        <w:tab/>
        <w:t>And</w:t>
      </w:r>
    </w:p>
    <w:p w14:paraId="6516A10B" w14:textId="77777777" w:rsidR="004111C1" w:rsidRPr="00557F83" w:rsidRDefault="004111C1" w:rsidP="00877659">
      <w:pPr>
        <w:widowControl/>
        <w:autoSpaceDE w:val="0"/>
        <w:autoSpaceDN w:val="0"/>
        <w:adjustRightInd w:val="0"/>
        <w:jc w:val="both"/>
        <w:rPr>
          <w:rFonts w:cstheme="minorHAnsi"/>
        </w:rPr>
      </w:pPr>
    </w:p>
    <w:p w14:paraId="6B14D1CD" w14:textId="10D36C10" w:rsidR="001448FB" w:rsidRPr="00557F83" w:rsidRDefault="00EE23BA" w:rsidP="001448FB">
      <w:pPr>
        <w:pStyle w:val="Style"/>
        <w:jc w:val="both"/>
        <w:rPr>
          <w:rFonts w:asciiTheme="minorHAnsi" w:hAnsiTheme="minorHAnsi" w:cstheme="minorHAnsi"/>
          <w:sz w:val="22"/>
          <w:szCs w:val="22"/>
          <w:highlight w:val="yellow"/>
        </w:rPr>
      </w:pPr>
      <w:r w:rsidRPr="00557F83">
        <w:rPr>
          <w:rFonts w:asciiTheme="minorHAnsi" w:hAnsiTheme="minorHAnsi" w:cstheme="minorHAnsi"/>
          <w:sz w:val="22"/>
          <w:szCs w:val="22"/>
        </w:rPr>
        <w:tab/>
      </w:r>
      <w:r w:rsidR="001448FB" w:rsidRPr="00557F83">
        <w:rPr>
          <w:rFonts w:asciiTheme="minorHAnsi" w:hAnsiTheme="minorHAnsi" w:cstheme="minorHAnsi"/>
          <w:sz w:val="22"/>
          <w:szCs w:val="22"/>
          <w:highlight w:val="yellow"/>
        </w:rPr>
        <w:t>{Guarantor 2}</w:t>
      </w:r>
    </w:p>
    <w:p w14:paraId="18C19C33" w14:textId="77777777" w:rsidR="001448FB" w:rsidRPr="00557F83" w:rsidRDefault="001448FB" w:rsidP="001448FB">
      <w:pPr>
        <w:pStyle w:val="Style"/>
        <w:ind w:left="720"/>
        <w:jc w:val="both"/>
        <w:rPr>
          <w:rFonts w:asciiTheme="minorHAnsi" w:hAnsiTheme="minorHAnsi" w:cstheme="minorHAnsi"/>
          <w:sz w:val="22"/>
          <w:szCs w:val="22"/>
          <w:highlight w:val="yellow"/>
        </w:rPr>
      </w:pPr>
      <w:r w:rsidRPr="00557F83">
        <w:rPr>
          <w:rFonts w:asciiTheme="minorHAnsi" w:hAnsiTheme="minorHAnsi" w:cstheme="minorHAnsi"/>
          <w:sz w:val="22"/>
          <w:szCs w:val="22"/>
          <w:highlight w:val="yellow"/>
        </w:rPr>
        <w:t>{Address}</w:t>
      </w:r>
    </w:p>
    <w:p w14:paraId="56920FFE" w14:textId="77777777" w:rsidR="001448FB" w:rsidRPr="00557F83" w:rsidRDefault="001448FB" w:rsidP="001448FB">
      <w:pPr>
        <w:pStyle w:val="Style"/>
        <w:ind w:left="720"/>
        <w:jc w:val="both"/>
        <w:rPr>
          <w:rFonts w:asciiTheme="minorHAnsi" w:hAnsiTheme="minorHAnsi" w:cstheme="minorHAnsi"/>
          <w:sz w:val="22"/>
          <w:szCs w:val="22"/>
          <w:highlight w:val="yellow"/>
        </w:rPr>
      </w:pPr>
      <w:r w:rsidRPr="00557F83">
        <w:rPr>
          <w:rFonts w:asciiTheme="minorHAnsi" w:hAnsiTheme="minorHAnsi" w:cstheme="minorHAnsi"/>
          <w:sz w:val="22"/>
          <w:szCs w:val="22"/>
          <w:highlight w:val="yellow"/>
        </w:rPr>
        <w:t>{City, State Zip}</w:t>
      </w:r>
    </w:p>
    <w:p w14:paraId="3C7C5758" w14:textId="77777777" w:rsidR="001448FB" w:rsidRPr="00557F83" w:rsidRDefault="001448FB" w:rsidP="001448FB">
      <w:pPr>
        <w:pStyle w:val="Style"/>
        <w:ind w:left="720"/>
        <w:jc w:val="both"/>
        <w:rPr>
          <w:rFonts w:asciiTheme="minorHAnsi" w:hAnsiTheme="minorHAnsi" w:cstheme="minorHAnsi"/>
          <w:sz w:val="22"/>
          <w:szCs w:val="22"/>
        </w:rPr>
      </w:pPr>
      <w:r w:rsidRPr="00557F83">
        <w:rPr>
          <w:rFonts w:asciiTheme="minorHAnsi" w:hAnsiTheme="minorHAnsi" w:cstheme="minorHAnsi"/>
          <w:sz w:val="22"/>
          <w:szCs w:val="22"/>
          <w:highlight w:val="yellow"/>
        </w:rPr>
        <w:t>Attention: {Contact}</w:t>
      </w:r>
    </w:p>
    <w:p w14:paraId="6516A110" w14:textId="77777777" w:rsidR="00EE23BA" w:rsidRPr="00557F83" w:rsidRDefault="00EE23BA" w:rsidP="001448FB">
      <w:pPr>
        <w:widowControl/>
        <w:autoSpaceDE w:val="0"/>
        <w:autoSpaceDN w:val="0"/>
        <w:adjustRightInd w:val="0"/>
        <w:jc w:val="both"/>
        <w:rPr>
          <w:rFonts w:cstheme="minorHAnsi"/>
        </w:rPr>
      </w:pPr>
    </w:p>
    <w:p w14:paraId="6516A111" w14:textId="77777777" w:rsidR="00EE23BA" w:rsidRPr="00557F83" w:rsidRDefault="00B80BEA" w:rsidP="00877659">
      <w:pPr>
        <w:widowControl/>
        <w:autoSpaceDE w:val="0"/>
        <w:autoSpaceDN w:val="0"/>
        <w:adjustRightInd w:val="0"/>
        <w:jc w:val="both"/>
        <w:rPr>
          <w:rFonts w:cstheme="minorHAnsi"/>
        </w:rPr>
      </w:pPr>
      <w:r w:rsidRPr="00557F83">
        <w:rPr>
          <w:rFonts w:cstheme="minorHAnsi"/>
        </w:rPr>
        <w:tab/>
        <w:t>And</w:t>
      </w:r>
    </w:p>
    <w:p w14:paraId="6516A112" w14:textId="77777777" w:rsidR="00B80BEA" w:rsidRPr="00557F83" w:rsidRDefault="00B80BEA" w:rsidP="00877659">
      <w:pPr>
        <w:widowControl/>
        <w:autoSpaceDE w:val="0"/>
        <w:autoSpaceDN w:val="0"/>
        <w:adjustRightInd w:val="0"/>
        <w:jc w:val="both"/>
        <w:rPr>
          <w:rFonts w:cstheme="minorHAnsi"/>
        </w:rPr>
      </w:pPr>
    </w:p>
    <w:p w14:paraId="215B5EE8" w14:textId="346A98EC" w:rsidR="001448FB" w:rsidRPr="00557F83" w:rsidRDefault="00B80BEA" w:rsidP="001448FB">
      <w:pPr>
        <w:pStyle w:val="Style"/>
        <w:jc w:val="both"/>
        <w:rPr>
          <w:rFonts w:asciiTheme="minorHAnsi" w:hAnsiTheme="minorHAnsi" w:cstheme="minorHAnsi"/>
          <w:sz w:val="22"/>
          <w:szCs w:val="22"/>
          <w:highlight w:val="yellow"/>
        </w:rPr>
      </w:pPr>
      <w:r w:rsidRPr="00557F83">
        <w:rPr>
          <w:rFonts w:asciiTheme="minorHAnsi" w:hAnsiTheme="minorHAnsi" w:cstheme="minorHAnsi"/>
          <w:sz w:val="22"/>
          <w:szCs w:val="22"/>
        </w:rPr>
        <w:tab/>
      </w:r>
      <w:r w:rsidR="001448FB" w:rsidRPr="00557F83">
        <w:rPr>
          <w:rFonts w:asciiTheme="minorHAnsi" w:hAnsiTheme="minorHAnsi" w:cstheme="minorHAnsi"/>
          <w:sz w:val="22"/>
          <w:szCs w:val="22"/>
          <w:highlight w:val="yellow"/>
        </w:rPr>
        <w:t>{Guarantor 3</w:t>
      </w:r>
    </w:p>
    <w:p w14:paraId="49549D4F" w14:textId="77777777" w:rsidR="001448FB" w:rsidRPr="00557F83" w:rsidRDefault="001448FB" w:rsidP="001448FB">
      <w:pPr>
        <w:pStyle w:val="Style"/>
        <w:ind w:left="720"/>
        <w:jc w:val="both"/>
        <w:rPr>
          <w:rFonts w:asciiTheme="minorHAnsi" w:hAnsiTheme="minorHAnsi" w:cstheme="minorHAnsi"/>
          <w:sz w:val="22"/>
          <w:szCs w:val="22"/>
          <w:highlight w:val="yellow"/>
        </w:rPr>
      </w:pPr>
      <w:r w:rsidRPr="00557F83">
        <w:rPr>
          <w:rFonts w:asciiTheme="minorHAnsi" w:hAnsiTheme="minorHAnsi" w:cstheme="minorHAnsi"/>
          <w:sz w:val="22"/>
          <w:szCs w:val="22"/>
          <w:highlight w:val="yellow"/>
        </w:rPr>
        <w:t>{Address}</w:t>
      </w:r>
    </w:p>
    <w:p w14:paraId="4E23ADEC" w14:textId="77777777" w:rsidR="001448FB" w:rsidRPr="00557F83" w:rsidRDefault="001448FB" w:rsidP="001448FB">
      <w:pPr>
        <w:pStyle w:val="Style"/>
        <w:ind w:left="720"/>
        <w:jc w:val="both"/>
        <w:rPr>
          <w:rFonts w:asciiTheme="minorHAnsi" w:hAnsiTheme="minorHAnsi" w:cstheme="minorHAnsi"/>
          <w:sz w:val="22"/>
          <w:szCs w:val="22"/>
          <w:highlight w:val="yellow"/>
        </w:rPr>
      </w:pPr>
      <w:r w:rsidRPr="00557F83">
        <w:rPr>
          <w:rFonts w:asciiTheme="minorHAnsi" w:hAnsiTheme="minorHAnsi" w:cstheme="minorHAnsi"/>
          <w:sz w:val="22"/>
          <w:szCs w:val="22"/>
          <w:highlight w:val="yellow"/>
        </w:rPr>
        <w:t>{City, State Zip}</w:t>
      </w:r>
    </w:p>
    <w:p w14:paraId="49D428DA" w14:textId="77777777" w:rsidR="001448FB" w:rsidRPr="00557F83" w:rsidRDefault="001448FB" w:rsidP="001448FB">
      <w:pPr>
        <w:pStyle w:val="Style"/>
        <w:ind w:left="720"/>
        <w:jc w:val="both"/>
        <w:rPr>
          <w:rFonts w:asciiTheme="minorHAnsi" w:hAnsiTheme="minorHAnsi" w:cstheme="minorHAnsi"/>
          <w:sz w:val="22"/>
          <w:szCs w:val="22"/>
        </w:rPr>
      </w:pPr>
      <w:r w:rsidRPr="00557F83">
        <w:rPr>
          <w:rFonts w:asciiTheme="minorHAnsi" w:hAnsiTheme="minorHAnsi" w:cstheme="minorHAnsi"/>
          <w:sz w:val="22"/>
          <w:szCs w:val="22"/>
          <w:highlight w:val="yellow"/>
        </w:rPr>
        <w:t>Attention: {Contact}</w:t>
      </w:r>
    </w:p>
    <w:p w14:paraId="6B2FFF2C" w14:textId="77777777" w:rsidR="001448FB" w:rsidRPr="00557F83" w:rsidRDefault="001448FB" w:rsidP="001448FB">
      <w:pPr>
        <w:widowControl/>
        <w:autoSpaceDE w:val="0"/>
        <w:autoSpaceDN w:val="0"/>
        <w:adjustRightInd w:val="0"/>
        <w:jc w:val="both"/>
        <w:rPr>
          <w:rFonts w:cstheme="minorHAnsi"/>
        </w:rPr>
      </w:pPr>
    </w:p>
    <w:p w14:paraId="6516A117" w14:textId="77777777" w:rsidR="00B80BEA" w:rsidRPr="00557F83" w:rsidRDefault="00B80BEA" w:rsidP="001448FB">
      <w:pPr>
        <w:widowControl/>
        <w:autoSpaceDE w:val="0"/>
        <w:autoSpaceDN w:val="0"/>
        <w:adjustRightInd w:val="0"/>
        <w:jc w:val="both"/>
        <w:rPr>
          <w:rFonts w:cstheme="minorHAnsi"/>
        </w:rPr>
      </w:pPr>
    </w:p>
    <w:p w14:paraId="6516A12E" w14:textId="7F4EE188" w:rsidR="00877659" w:rsidRPr="00557F83" w:rsidRDefault="003A3331" w:rsidP="00EA2793">
      <w:pPr>
        <w:pStyle w:val="Style"/>
        <w:spacing w:line="276" w:lineRule="auto"/>
        <w:ind w:left="720" w:right="1"/>
        <w:jc w:val="both"/>
        <w:rPr>
          <w:rFonts w:asciiTheme="minorHAnsi" w:hAnsiTheme="minorHAnsi" w:cstheme="minorHAnsi"/>
          <w:sz w:val="22"/>
          <w:szCs w:val="22"/>
        </w:rPr>
      </w:pPr>
      <w:r w:rsidRPr="00AA3934">
        <w:rPr>
          <w:rFonts w:asciiTheme="minorHAnsi" w:hAnsiTheme="minorHAnsi" w:cstheme="minorHAnsi"/>
          <w:sz w:val="22"/>
          <w:szCs w:val="22"/>
        </w:rPr>
        <w:t xml:space="preserve">Notices due </w:t>
      </w:r>
      <w:r w:rsidR="00752D9E">
        <w:rPr>
          <w:rFonts w:asciiTheme="minorHAnsi" w:hAnsiTheme="minorHAnsi" w:cstheme="minorHAnsi"/>
          <w:sz w:val="22"/>
          <w:szCs w:val="22"/>
        </w:rPr>
        <w:t>ADFA</w:t>
      </w:r>
      <w:r w:rsidRPr="00AA3934">
        <w:rPr>
          <w:rFonts w:asciiTheme="minorHAnsi" w:hAnsiTheme="minorHAnsi" w:cstheme="minorHAnsi"/>
          <w:sz w:val="22"/>
          <w:szCs w:val="22"/>
        </w:rPr>
        <w:t xml:space="preserve"> shall be in writing and must be personally delivered or placed in the United States mail.  Notices to </w:t>
      </w:r>
      <w:r w:rsidR="00752D9E">
        <w:rPr>
          <w:rFonts w:asciiTheme="minorHAnsi" w:hAnsiTheme="minorHAnsi" w:cstheme="minorHAnsi"/>
          <w:sz w:val="22"/>
          <w:szCs w:val="22"/>
        </w:rPr>
        <w:t>ADFA</w:t>
      </w:r>
      <w:r w:rsidRPr="00AA3934">
        <w:rPr>
          <w:rFonts w:asciiTheme="minorHAnsi" w:hAnsiTheme="minorHAnsi" w:cstheme="minorHAnsi"/>
          <w:sz w:val="22"/>
          <w:szCs w:val="22"/>
        </w:rPr>
        <w:t xml:space="preserve"> delivered via the mail must be delivered via certified mail with return receipt requested and will </w:t>
      </w:r>
      <w:r w:rsidR="00FB3C4D">
        <w:rPr>
          <w:rFonts w:asciiTheme="minorHAnsi" w:hAnsiTheme="minorHAnsi" w:cstheme="minorHAnsi"/>
          <w:sz w:val="22"/>
          <w:szCs w:val="22"/>
        </w:rPr>
        <w:t xml:space="preserve">be </w:t>
      </w:r>
      <w:r w:rsidRPr="00AA3934">
        <w:rPr>
          <w:rFonts w:asciiTheme="minorHAnsi" w:hAnsiTheme="minorHAnsi" w:cstheme="minorHAnsi"/>
          <w:sz w:val="22"/>
          <w:szCs w:val="22"/>
        </w:rPr>
        <w:t>deemed delivered upon signature of a</w:t>
      </w:r>
      <w:r w:rsidR="00FB3C4D">
        <w:rPr>
          <w:rFonts w:asciiTheme="minorHAnsi" w:hAnsiTheme="minorHAnsi" w:cstheme="minorHAnsi"/>
          <w:sz w:val="22"/>
          <w:szCs w:val="22"/>
        </w:rPr>
        <w:t>n</w:t>
      </w:r>
      <w:r w:rsidRPr="00AA3934">
        <w:rPr>
          <w:rFonts w:asciiTheme="minorHAnsi" w:hAnsiTheme="minorHAnsi" w:cstheme="minorHAnsi"/>
          <w:sz w:val="22"/>
          <w:szCs w:val="22"/>
        </w:rPr>
        <w:t xml:space="preserve"> </w:t>
      </w:r>
      <w:r w:rsidR="00FB3C4D">
        <w:rPr>
          <w:rFonts w:asciiTheme="minorHAnsi" w:hAnsiTheme="minorHAnsi" w:cstheme="minorHAnsi"/>
          <w:sz w:val="22"/>
          <w:szCs w:val="22"/>
        </w:rPr>
        <w:t>ADFA</w:t>
      </w:r>
      <w:r w:rsidRPr="00AA3934">
        <w:rPr>
          <w:rFonts w:asciiTheme="minorHAnsi" w:hAnsiTheme="minorHAnsi" w:cstheme="minorHAnsi"/>
          <w:sz w:val="22"/>
          <w:szCs w:val="22"/>
        </w:rPr>
        <w:t xml:space="preserve"> representative.  Notices to </w:t>
      </w:r>
      <w:r w:rsidR="00752D9E">
        <w:rPr>
          <w:rFonts w:asciiTheme="minorHAnsi" w:hAnsiTheme="minorHAnsi" w:cstheme="minorHAnsi"/>
          <w:sz w:val="22"/>
          <w:szCs w:val="22"/>
        </w:rPr>
        <w:t>ADFA</w:t>
      </w:r>
      <w:r w:rsidRPr="00AA3934">
        <w:rPr>
          <w:rFonts w:asciiTheme="minorHAnsi" w:hAnsiTheme="minorHAnsi" w:cstheme="minorHAnsi"/>
          <w:sz w:val="22"/>
          <w:szCs w:val="22"/>
        </w:rPr>
        <w:t xml:space="preserve"> should be addressed as follows:</w:t>
      </w:r>
    </w:p>
    <w:p w14:paraId="6516A12F" w14:textId="77777777" w:rsidR="00877659" w:rsidRPr="00557F83" w:rsidRDefault="00877659" w:rsidP="00877659">
      <w:pPr>
        <w:pStyle w:val="Style"/>
        <w:spacing w:line="276" w:lineRule="auto"/>
        <w:ind w:left="14" w:right="1"/>
        <w:jc w:val="both"/>
        <w:rPr>
          <w:rFonts w:asciiTheme="minorHAnsi" w:hAnsiTheme="minorHAnsi" w:cstheme="minorHAnsi"/>
          <w:sz w:val="22"/>
          <w:szCs w:val="22"/>
        </w:rPr>
      </w:pPr>
      <w:r w:rsidRPr="00557F83">
        <w:rPr>
          <w:rFonts w:asciiTheme="minorHAnsi" w:hAnsiTheme="minorHAnsi" w:cstheme="minorHAnsi"/>
          <w:sz w:val="22"/>
          <w:szCs w:val="22"/>
        </w:rPr>
        <w:t xml:space="preserve"> </w:t>
      </w:r>
    </w:p>
    <w:p w14:paraId="567CDCD4" w14:textId="77777777" w:rsidR="00752D9E" w:rsidRDefault="00752D9E" w:rsidP="005E316E">
      <w:pPr>
        <w:pStyle w:val="Style"/>
        <w:ind w:left="720"/>
        <w:jc w:val="both"/>
        <w:rPr>
          <w:rFonts w:ascii="Calibri" w:hAnsi="Calibri"/>
          <w:sz w:val="22"/>
          <w:szCs w:val="22"/>
        </w:rPr>
      </w:pPr>
      <w:r>
        <w:rPr>
          <w:rFonts w:ascii="Calibri" w:hAnsi="Calibri"/>
          <w:sz w:val="22"/>
          <w:szCs w:val="22"/>
        </w:rPr>
        <w:t>Arkansas Development Finance Authority</w:t>
      </w:r>
    </w:p>
    <w:p w14:paraId="420FC7C9" w14:textId="0C84CECE" w:rsidR="00752D9E" w:rsidRDefault="00752D9E" w:rsidP="005E316E">
      <w:pPr>
        <w:pStyle w:val="Style"/>
        <w:ind w:left="720"/>
        <w:jc w:val="both"/>
        <w:rPr>
          <w:rFonts w:ascii="Calibri" w:hAnsi="Calibri"/>
          <w:sz w:val="22"/>
          <w:szCs w:val="22"/>
        </w:rPr>
      </w:pPr>
      <w:r>
        <w:rPr>
          <w:rFonts w:ascii="Calibri" w:hAnsi="Calibri"/>
          <w:sz w:val="22"/>
          <w:szCs w:val="22"/>
        </w:rPr>
        <w:t>1 Commerce Way</w:t>
      </w:r>
      <w:r w:rsidR="00F443C6">
        <w:rPr>
          <w:rFonts w:ascii="Calibri" w:hAnsi="Calibri"/>
          <w:sz w:val="22"/>
          <w:szCs w:val="22"/>
        </w:rPr>
        <w:t>, Suite 602</w:t>
      </w:r>
    </w:p>
    <w:p w14:paraId="2A32B697" w14:textId="7FC57F93" w:rsidR="00C42D33" w:rsidRDefault="00752D9E" w:rsidP="005E316E">
      <w:pPr>
        <w:pStyle w:val="Style"/>
        <w:ind w:left="720"/>
        <w:jc w:val="both"/>
        <w:rPr>
          <w:rFonts w:ascii="Calibri" w:hAnsi="Calibri"/>
          <w:sz w:val="22"/>
          <w:szCs w:val="22"/>
        </w:rPr>
      </w:pPr>
      <w:r>
        <w:rPr>
          <w:rFonts w:ascii="Calibri" w:hAnsi="Calibri"/>
          <w:sz w:val="22"/>
          <w:szCs w:val="22"/>
        </w:rPr>
        <w:t>Little Rock, Arkansas 72202</w:t>
      </w:r>
      <w:r w:rsidR="00C42D33" w:rsidRPr="002A6816">
        <w:rPr>
          <w:rFonts w:ascii="Calibri" w:hAnsi="Calibri"/>
          <w:sz w:val="22"/>
          <w:szCs w:val="22"/>
        </w:rPr>
        <w:t xml:space="preserve">  </w:t>
      </w:r>
    </w:p>
    <w:p w14:paraId="76938B21" w14:textId="51CC9D9B" w:rsidR="00C42D33" w:rsidRPr="00C2504D" w:rsidRDefault="00C42D33" w:rsidP="005E316E">
      <w:pPr>
        <w:pStyle w:val="Style"/>
        <w:ind w:left="720"/>
        <w:jc w:val="both"/>
        <w:rPr>
          <w:rFonts w:ascii="Calibri" w:hAnsi="Calibri"/>
          <w:sz w:val="22"/>
          <w:szCs w:val="22"/>
        </w:rPr>
      </w:pPr>
      <w:r w:rsidRPr="00C2504D">
        <w:rPr>
          <w:rFonts w:ascii="Calibri" w:hAnsi="Calibri"/>
          <w:sz w:val="22"/>
          <w:szCs w:val="22"/>
        </w:rPr>
        <w:lastRenderedPageBreak/>
        <w:t xml:space="preserve">Attn:  </w:t>
      </w:r>
      <w:r w:rsidRPr="006B4802">
        <w:rPr>
          <w:rFonts w:ascii="Calibri" w:hAnsi="Calibri"/>
          <w:sz w:val="22"/>
          <w:szCs w:val="22"/>
          <w:highlight w:val="yellow"/>
        </w:rPr>
        <w:t>HOME Department</w:t>
      </w:r>
    </w:p>
    <w:p w14:paraId="6516A134" w14:textId="77777777" w:rsidR="00877659" w:rsidRPr="00557F83" w:rsidRDefault="00877659" w:rsidP="00877659">
      <w:pPr>
        <w:pStyle w:val="Style"/>
        <w:spacing w:line="276" w:lineRule="auto"/>
        <w:ind w:left="720" w:right="-346"/>
        <w:jc w:val="both"/>
        <w:rPr>
          <w:rFonts w:asciiTheme="minorHAnsi" w:hAnsiTheme="minorHAnsi" w:cstheme="minorHAnsi"/>
          <w:sz w:val="22"/>
          <w:szCs w:val="22"/>
        </w:rPr>
      </w:pPr>
    </w:p>
    <w:p w14:paraId="6516A135" w14:textId="77777777" w:rsidR="00877659" w:rsidRPr="00557F83" w:rsidRDefault="00877659" w:rsidP="00EC77CB">
      <w:pPr>
        <w:pStyle w:val="BodyText"/>
        <w:numPr>
          <w:ilvl w:val="1"/>
          <w:numId w:val="1"/>
        </w:numPr>
        <w:tabs>
          <w:tab w:val="left" w:pos="450"/>
        </w:tabs>
        <w:spacing w:before="80" w:line="241" w:lineRule="auto"/>
        <w:ind w:left="450" w:right="115" w:hanging="350"/>
        <w:jc w:val="both"/>
        <w:rPr>
          <w:rFonts w:asciiTheme="minorHAnsi" w:hAnsiTheme="minorHAnsi" w:cstheme="minorHAnsi"/>
          <w:b/>
          <w:bCs/>
        </w:rPr>
      </w:pPr>
      <w:r w:rsidRPr="00557F83">
        <w:rPr>
          <w:rFonts w:asciiTheme="minorHAnsi" w:hAnsiTheme="minorHAnsi" w:cstheme="minorHAnsi"/>
          <w:b/>
          <w:bCs/>
        </w:rPr>
        <w:t>Miscellaneous.</w:t>
      </w:r>
    </w:p>
    <w:p w14:paraId="6516A136" w14:textId="77777777" w:rsidR="00877659" w:rsidRPr="00557F83" w:rsidRDefault="00877659" w:rsidP="00877659">
      <w:pPr>
        <w:widowControl/>
        <w:autoSpaceDE w:val="0"/>
        <w:autoSpaceDN w:val="0"/>
        <w:adjustRightInd w:val="0"/>
        <w:jc w:val="both"/>
        <w:rPr>
          <w:rFonts w:cstheme="minorHAnsi"/>
        </w:rPr>
      </w:pPr>
    </w:p>
    <w:p w14:paraId="6516A137" w14:textId="78F36ADC"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 xml:space="preserve">This Guaranty shall be construed in accordance with the laws of the State of </w:t>
      </w:r>
      <w:r w:rsidR="00752D9E">
        <w:rPr>
          <w:rFonts w:cstheme="minorHAnsi"/>
          <w:color w:val="000000"/>
        </w:rPr>
        <w:t>Arkansas</w:t>
      </w:r>
      <w:r w:rsidRPr="00557F83">
        <w:rPr>
          <w:rFonts w:cstheme="minorHAnsi"/>
          <w:color w:val="000000"/>
        </w:rPr>
        <w:t>.</w:t>
      </w:r>
    </w:p>
    <w:p w14:paraId="6516A138"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139" w14:textId="4EB734F8" w:rsidR="00877659" w:rsidRPr="00557F83" w:rsidRDefault="00877659">
      <w:pPr>
        <w:pStyle w:val="ListParagraph"/>
        <w:widowControl/>
        <w:numPr>
          <w:ilvl w:val="0"/>
          <w:numId w:val="11"/>
        </w:numPr>
        <w:autoSpaceDE w:val="0"/>
        <w:autoSpaceDN w:val="0"/>
        <w:adjustRightInd w:val="0"/>
        <w:jc w:val="both"/>
        <w:rPr>
          <w:rFonts w:eastAsia="Times New Roman" w:cstheme="minorHAnsi"/>
          <w:color w:val="000000"/>
        </w:rPr>
      </w:pPr>
      <w:r w:rsidRPr="00557F83">
        <w:rPr>
          <w:rFonts w:eastAsia="Times New Roman" w:cstheme="minorHAnsi"/>
          <w:color w:val="000000"/>
        </w:rPr>
        <w:t xml:space="preserve">For all purposes in respect to this Guaranty, </w:t>
      </w:r>
      <w:r w:rsidR="00EE23BA" w:rsidRPr="00557F83">
        <w:rPr>
          <w:rFonts w:eastAsia="Times New Roman" w:cstheme="minorHAnsi"/>
          <w:color w:val="000000"/>
        </w:rPr>
        <w:t>the Guarantors agree</w:t>
      </w:r>
      <w:r w:rsidRPr="00557F83">
        <w:rPr>
          <w:rFonts w:eastAsia="Times New Roman" w:cstheme="minorHAnsi"/>
          <w:color w:val="000000"/>
        </w:rPr>
        <w:t xml:space="preserve"> to submit to the jurisdiction of the state and federal courts located in </w:t>
      </w:r>
      <w:r w:rsidR="00752D9E">
        <w:rPr>
          <w:rFonts w:eastAsia="Times New Roman" w:cstheme="minorHAnsi"/>
          <w:color w:val="000000"/>
        </w:rPr>
        <w:t>Pulaski</w:t>
      </w:r>
      <w:r w:rsidR="00C42D33">
        <w:rPr>
          <w:rFonts w:eastAsia="Times New Roman" w:cstheme="minorHAnsi"/>
          <w:color w:val="000000"/>
        </w:rPr>
        <w:t xml:space="preserve"> </w:t>
      </w:r>
      <w:r w:rsidRPr="00557F83">
        <w:rPr>
          <w:rFonts w:eastAsia="Times New Roman" w:cstheme="minorHAnsi"/>
          <w:color w:val="000000"/>
        </w:rPr>
        <w:t xml:space="preserve">County, </w:t>
      </w:r>
      <w:r w:rsidR="00752D9E">
        <w:rPr>
          <w:rFonts w:eastAsia="Times New Roman" w:cstheme="minorHAnsi"/>
          <w:color w:val="000000"/>
        </w:rPr>
        <w:t>Arkansas</w:t>
      </w:r>
      <w:r w:rsidRPr="00557F83">
        <w:rPr>
          <w:rFonts w:eastAsia="Times New Roman" w:cstheme="minorHAnsi"/>
          <w:color w:val="000000"/>
        </w:rPr>
        <w:t>.</w:t>
      </w:r>
    </w:p>
    <w:p w14:paraId="6516A13A"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13B" w14:textId="120B290E"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This Guaranty shall be binding on the successors and assigns, legal representatives</w:t>
      </w:r>
      <w:r w:rsidR="00A841FA">
        <w:rPr>
          <w:rFonts w:cstheme="minorHAnsi"/>
          <w:color w:val="000000"/>
        </w:rPr>
        <w:t>,</w:t>
      </w:r>
      <w:r w:rsidRPr="00557F83">
        <w:rPr>
          <w:rFonts w:cstheme="minorHAnsi"/>
          <w:color w:val="000000"/>
        </w:rPr>
        <w:t xml:space="preserve"> and other transferees of </w:t>
      </w:r>
      <w:r w:rsidR="00EE23BA" w:rsidRPr="00557F83">
        <w:rPr>
          <w:rFonts w:cstheme="minorHAnsi"/>
          <w:color w:val="000000"/>
        </w:rPr>
        <w:t>the Guarantors</w:t>
      </w:r>
      <w:r w:rsidRPr="00557F83">
        <w:rPr>
          <w:rFonts w:cstheme="minorHAnsi"/>
          <w:color w:val="000000"/>
        </w:rPr>
        <w:t xml:space="preserve">. This Guaranty shall not be assignable or transferable by </w:t>
      </w:r>
      <w:r w:rsidR="00EE23BA" w:rsidRPr="00557F83">
        <w:rPr>
          <w:rFonts w:cstheme="minorHAnsi"/>
          <w:color w:val="000000"/>
        </w:rPr>
        <w:t>the Guarantors</w:t>
      </w:r>
      <w:r w:rsidRPr="00557F83">
        <w:rPr>
          <w:rFonts w:cstheme="minorHAnsi"/>
          <w:color w:val="000000"/>
        </w:rPr>
        <w:t xml:space="preserve"> without the prior written consent of </w:t>
      </w:r>
      <w:r w:rsidR="00752D9E">
        <w:rPr>
          <w:rFonts w:cstheme="minorHAnsi"/>
          <w:color w:val="000000"/>
        </w:rPr>
        <w:t>ADFA</w:t>
      </w:r>
      <w:r w:rsidRPr="00557F83">
        <w:rPr>
          <w:rFonts w:cstheme="minorHAnsi"/>
          <w:color w:val="000000"/>
        </w:rPr>
        <w:t xml:space="preserve">. This Guaranty shall inure to the benefit of </w:t>
      </w:r>
      <w:r w:rsidR="00752D9E">
        <w:rPr>
          <w:rFonts w:cstheme="minorHAnsi"/>
          <w:color w:val="000000"/>
        </w:rPr>
        <w:t>ADFA</w:t>
      </w:r>
      <w:r w:rsidRPr="00557F83">
        <w:rPr>
          <w:rFonts w:cstheme="minorHAnsi"/>
          <w:color w:val="000000"/>
        </w:rPr>
        <w:t>’s successors, assigns</w:t>
      </w:r>
      <w:r w:rsidR="00A841FA">
        <w:rPr>
          <w:rFonts w:cstheme="minorHAnsi"/>
          <w:color w:val="000000"/>
        </w:rPr>
        <w:t>,</w:t>
      </w:r>
      <w:r w:rsidRPr="00557F83">
        <w:rPr>
          <w:rFonts w:cstheme="minorHAnsi"/>
          <w:color w:val="000000"/>
        </w:rPr>
        <w:t xml:space="preserve"> and legal representatives.</w:t>
      </w:r>
      <w:r w:rsidR="00A841FA">
        <w:rPr>
          <w:rFonts w:cstheme="minorHAnsi"/>
          <w:color w:val="000000"/>
        </w:rPr>
        <w:t xml:space="preserve">  </w:t>
      </w:r>
      <w:r w:rsidR="00752D9E">
        <w:rPr>
          <w:rFonts w:cstheme="minorHAnsi"/>
          <w:color w:val="000000"/>
        </w:rPr>
        <w:t>ADFA</w:t>
      </w:r>
      <w:r w:rsidRPr="00557F83">
        <w:rPr>
          <w:rFonts w:cstheme="minorHAnsi"/>
          <w:color w:val="000000"/>
        </w:rPr>
        <w:t xml:space="preserve"> specifically reserves the right to assign and transfer this Guaranty to HUD.</w:t>
      </w:r>
    </w:p>
    <w:p w14:paraId="6516A13C"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13D" w14:textId="17BBA94E"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 xml:space="preserve">Any amendment of this Guaranty shall be in writing and shall require the signature of </w:t>
      </w:r>
      <w:r w:rsidR="00EE23BA" w:rsidRPr="00557F83">
        <w:rPr>
          <w:rFonts w:cstheme="minorHAnsi"/>
          <w:color w:val="000000"/>
        </w:rPr>
        <w:t>the Guarantors</w:t>
      </w:r>
      <w:r w:rsidRPr="00557F83">
        <w:rPr>
          <w:rFonts w:cstheme="minorHAnsi"/>
          <w:color w:val="000000"/>
        </w:rPr>
        <w:t xml:space="preserve"> and </w:t>
      </w:r>
      <w:r w:rsidR="00752D9E">
        <w:rPr>
          <w:rFonts w:cstheme="minorHAnsi"/>
          <w:color w:val="000000"/>
        </w:rPr>
        <w:t>ADFA</w:t>
      </w:r>
      <w:r w:rsidRPr="00557F83">
        <w:rPr>
          <w:rFonts w:cstheme="minorHAnsi"/>
          <w:color w:val="000000"/>
        </w:rPr>
        <w:t xml:space="preserve">. </w:t>
      </w:r>
    </w:p>
    <w:p w14:paraId="6516A13E"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13F" w14:textId="77777777"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 xml:space="preserve">The invalidity or unenforceability of any provision of this Guaranty shall not affect the validity or enforceability of the remaining provisions of this Guaranty. </w:t>
      </w:r>
    </w:p>
    <w:p w14:paraId="6516A140"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141" w14:textId="102F6588"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Any reference in this Guaranty to attorneys’ fees shall refer to reasonable attorneys’ fees, charges, costs</w:t>
      </w:r>
      <w:r w:rsidR="00A841FA">
        <w:rPr>
          <w:rFonts w:cstheme="minorHAnsi"/>
          <w:color w:val="000000"/>
        </w:rPr>
        <w:t>,</w:t>
      </w:r>
      <w:r w:rsidRPr="00557F83">
        <w:rPr>
          <w:rFonts w:cstheme="minorHAnsi"/>
          <w:color w:val="000000"/>
        </w:rPr>
        <w:t xml:space="preserve"> and expenses of in-house and outside attorneys and paralegals, </w:t>
      </w:r>
      <w:proofErr w:type="gramStart"/>
      <w:r w:rsidRPr="00557F83">
        <w:rPr>
          <w:rFonts w:cstheme="minorHAnsi"/>
          <w:color w:val="000000"/>
        </w:rPr>
        <w:t>whether or not</w:t>
      </w:r>
      <w:proofErr w:type="gramEnd"/>
      <w:r w:rsidRPr="00557F83">
        <w:rPr>
          <w:rFonts w:cstheme="minorHAnsi"/>
          <w:color w:val="000000"/>
        </w:rPr>
        <w:t xml:space="preserve"> a suit or proceeding is instituted, and whether incurred at the trial court level, on appeal, in a bankruptcy, administrative</w:t>
      </w:r>
      <w:r w:rsidR="00A841FA">
        <w:rPr>
          <w:rFonts w:cstheme="minorHAnsi"/>
          <w:color w:val="000000"/>
        </w:rPr>
        <w:t>,</w:t>
      </w:r>
      <w:r w:rsidRPr="00557F83">
        <w:rPr>
          <w:rFonts w:cstheme="minorHAnsi"/>
          <w:color w:val="000000"/>
        </w:rPr>
        <w:t xml:space="preserve"> or probate proceeding, in consultation with counsel, or otherwise.</w:t>
      </w:r>
    </w:p>
    <w:p w14:paraId="6516A142" w14:textId="77777777" w:rsidR="00877659" w:rsidRPr="00557F83" w:rsidRDefault="00877659" w:rsidP="00877659">
      <w:pPr>
        <w:pStyle w:val="ListParagraph"/>
        <w:widowControl/>
        <w:autoSpaceDE w:val="0"/>
        <w:autoSpaceDN w:val="0"/>
        <w:adjustRightInd w:val="0"/>
        <w:ind w:left="1080"/>
        <w:jc w:val="both"/>
        <w:rPr>
          <w:rFonts w:cstheme="minorHAnsi"/>
          <w:color w:val="000000"/>
        </w:rPr>
      </w:pPr>
    </w:p>
    <w:p w14:paraId="6516A143" w14:textId="77777777"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The descriptive headings of this Guaranty are for convenience only and shall not be deemed to affect the meaning of any provision.</w:t>
      </w:r>
    </w:p>
    <w:p w14:paraId="6516A144" w14:textId="77777777" w:rsidR="00877659" w:rsidRPr="00557F83" w:rsidRDefault="00877659" w:rsidP="00877659">
      <w:pPr>
        <w:pStyle w:val="ListParagraph"/>
        <w:rPr>
          <w:rFonts w:cstheme="minorHAnsi"/>
          <w:color w:val="000000"/>
        </w:rPr>
      </w:pPr>
    </w:p>
    <w:p w14:paraId="6516A145" w14:textId="77777777" w:rsidR="00877659" w:rsidRPr="00557F83" w:rsidRDefault="00877659" w:rsidP="00877659">
      <w:pPr>
        <w:pStyle w:val="ListParagraph"/>
        <w:widowControl/>
        <w:numPr>
          <w:ilvl w:val="0"/>
          <w:numId w:val="11"/>
        </w:numPr>
        <w:autoSpaceDE w:val="0"/>
        <w:autoSpaceDN w:val="0"/>
        <w:adjustRightInd w:val="0"/>
        <w:jc w:val="both"/>
        <w:rPr>
          <w:rFonts w:cstheme="minorHAnsi"/>
          <w:color w:val="000000"/>
        </w:rPr>
      </w:pPr>
      <w:r w:rsidRPr="00557F83">
        <w:rPr>
          <w:rFonts w:cstheme="minorHAnsi"/>
          <w:color w:val="000000"/>
        </w:rPr>
        <w:t>As used herein, the term “person” includes a human being, a public or private corporation, an unincorporated association or organization, a partnership or any other for-profit or non-profit entity.</w:t>
      </w:r>
    </w:p>
    <w:p w14:paraId="6516A146" w14:textId="77777777" w:rsidR="007945E7" w:rsidRPr="00557F83" w:rsidRDefault="007945E7" w:rsidP="00CA62C6">
      <w:pPr>
        <w:pStyle w:val="ListParagraph"/>
        <w:rPr>
          <w:rFonts w:cstheme="minorHAnsi"/>
          <w:color w:val="000000"/>
        </w:rPr>
      </w:pPr>
    </w:p>
    <w:p w14:paraId="6516A147" w14:textId="139030F6" w:rsidR="007945E7" w:rsidRPr="00557F83" w:rsidRDefault="007945E7">
      <w:pPr>
        <w:pStyle w:val="ListParagraph"/>
        <w:widowControl/>
        <w:numPr>
          <w:ilvl w:val="0"/>
          <w:numId w:val="11"/>
        </w:numPr>
        <w:autoSpaceDE w:val="0"/>
        <w:autoSpaceDN w:val="0"/>
        <w:adjustRightInd w:val="0"/>
        <w:jc w:val="both"/>
        <w:rPr>
          <w:rFonts w:eastAsia="Times New Roman" w:cstheme="minorHAnsi"/>
          <w:color w:val="000000"/>
        </w:rPr>
      </w:pPr>
      <w:r w:rsidRPr="00557F83">
        <w:rPr>
          <w:rFonts w:eastAsia="Times New Roman" w:cstheme="minorHAnsi"/>
          <w:color w:val="000000"/>
        </w:rPr>
        <w:t xml:space="preserve">As used herein, the term “Loan Documents” includes the </w:t>
      </w:r>
      <w:r w:rsidR="000B7E5A" w:rsidRPr="006B4802">
        <w:rPr>
          <w:rFonts w:eastAsia="Times New Roman" w:cstheme="minorHAnsi"/>
          <w:color w:val="000000"/>
        </w:rPr>
        <w:t>HOME</w:t>
      </w:r>
      <w:r w:rsidRPr="00557F83">
        <w:rPr>
          <w:rFonts w:eastAsia="Times New Roman" w:cstheme="minorHAnsi"/>
          <w:color w:val="000000"/>
        </w:rPr>
        <w:t xml:space="preserve"> Agreement, </w:t>
      </w:r>
      <w:r w:rsidR="003B7607" w:rsidRPr="00557F83">
        <w:rPr>
          <w:rFonts w:cstheme="minorHAnsi"/>
        </w:rPr>
        <w:t xml:space="preserve">the Promissory Note, </w:t>
      </w:r>
      <w:r w:rsidRPr="00557F83">
        <w:rPr>
          <w:rFonts w:cstheme="minorHAnsi"/>
        </w:rPr>
        <w:t xml:space="preserve">the </w:t>
      </w:r>
      <w:r w:rsidR="0004307D">
        <w:rPr>
          <w:rFonts w:cstheme="minorHAnsi"/>
        </w:rPr>
        <w:t>Mortgage</w:t>
      </w:r>
      <w:r w:rsidRPr="00557F83">
        <w:rPr>
          <w:rFonts w:cstheme="minorHAnsi"/>
        </w:rPr>
        <w:t xml:space="preserve">, </w:t>
      </w:r>
      <w:r w:rsidR="008851D2">
        <w:rPr>
          <w:rFonts w:cstheme="minorHAnsi"/>
        </w:rPr>
        <w:t xml:space="preserve">the Deed Restriction, and </w:t>
      </w:r>
      <w:r w:rsidR="00A841FA">
        <w:rPr>
          <w:rFonts w:cstheme="minorHAnsi"/>
        </w:rPr>
        <w:t>this</w:t>
      </w:r>
      <w:r w:rsidR="00A841FA" w:rsidRPr="00557F83">
        <w:rPr>
          <w:rFonts w:cstheme="minorHAnsi"/>
        </w:rPr>
        <w:t xml:space="preserve"> </w:t>
      </w:r>
      <w:r w:rsidRPr="00557F83">
        <w:rPr>
          <w:rFonts w:eastAsia="Arial" w:cstheme="minorHAnsi"/>
        </w:rPr>
        <w:t>Completion Guaranty</w:t>
      </w:r>
      <w:r w:rsidR="008851D2">
        <w:rPr>
          <w:rFonts w:eastAsia="Arial" w:cstheme="minorHAnsi"/>
        </w:rPr>
        <w:t>.</w:t>
      </w:r>
      <w:r w:rsidRPr="00557F83">
        <w:rPr>
          <w:rFonts w:eastAsia="Arial" w:cstheme="minorHAnsi"/>
        </w:rPr>
        <w:t xml:space="preserve"> </w:t>
      </w:r>
      <w:r w:rsidRPr="00557F83">
        <w:rPr>
          <w:rFonts w:cstheme="minorHAnsi"/>
        </w:rPr>
        <w:t xml:space="preserve"> </w:t>
      </w:r>
    </w:p>
    <w:p w14:paraId="6516A148" w14:textId="77777777" w:rsidR="00922B4C" w:rsidRPr="00557F83" w:rsidRDefault="00922B4C" w:rsidP="00922B4C">
      <w:pPr>
        <w:pStyle w:val="ListParagraph"/>
        <w:rPr>
          <w:rFonts w:cstheme="minorHAnsi"/>
          <w:color w:val="000000"/>
        </w:rPr>
      </w:pPr>
    </w:p>
    <w:p w14:paraId="6516A149" w14:textId="77777777" w:rsidR="00922B4C" w:rsidRPr="00557F83" w:rsidRDefault="00922B4C" w:rsidP="00922B4C">
      <w:pPr>
        <w:pStyle w:val="ListParagraph"/>
        <w:widowControl/>
        <w:numPr>
          <w:ilvl w:val="0"/>
          <w:numId w:val="11"/>
        </w:numPr>
        <w:tabs>
          <w:tab w:val="left" w:pos="720"/>
        </w:tabs>
        <w:jc w:val="both"/>
        <w:rPr>
          <w:rFonts w:cstheme="minorHAnsi"/>
        </w:rPr>
      </w:pPr>
      <w:r w:rsidRPr="00557F83">
        <w:rPr>
          <w:rFonts w:cstheme="minorHAnsi"/>
        </w:rPr>
        <w:t>Whenever the context so requires, the masculine includes the feminine and neuter, the singular includes the plural, and the plural includes the singular.</w:t>
      </w:r>
    </w:p>
    <w:p w14:paraId="6516A14A" w14:textId="77777777" w:rsidR="00922B4C" w:rsidRPr="00557F83" w:rsidRDefault="00922B4C" w:rsidP="00922B4C">
      <w:pPr>
        <w:pStyle w:val="ListParagraph"/>
        <w:widowControl/>
        <w:autoSpaceDE w:val="0"/>
        <w:autoSpaceDN w:val="0"/>
        <w:adjustRightInd w:val="0"/>
        <w:ind w:left="1080"/>
        <w:jc w:val="both"/>
        <w:rPr>
          <w:rFonts w:cstheme="minorHAnsi"/>
          <w:color w:val="000000"/>
        </w:rPr>
      </w:pPr>
    </w:p>
    <w:p w14:paraId="6516A14B" w14:textId="77777777" w:rsidR="00EC77CB" w:rsidRPr="00557F83" w:rsidRDefault="00EC77CB" w:rsidP="00EC77CB">
      <w:pPr>
        <w:pStyle w:val="ListParagraph"/>
        <w:widowControl/>
        <w:autoSpaceDE w:val="0"/>
        <w:autoSpaceDN w:val="0"/>
        <w:adjustRightInd w:val="0"/>
        <w:ind w:left="770"/>
        <w:jc w:val="both"/>
        <w:rPr>
          <w:rFonts w:cstheme="minorHAnsi"/>
          <w:bCs/>
        </w:rPr>
      </w:pPr>
    </w:p>
    <w:p w14:paraId="6516A14C" w14:textId="333D3717" w:rsidR="00877659" w:rsidRPr="00557F83" w:rsidRDefault="00877659" w:rsidP="00EC77CB">
      <w:pPr>
        <w:pStyle w:val="BodyText"/>
        <w:numPr>
          <w:ilvl w:val="1"/>
          <w:numId w:val="1"/>
        </w:numPr>
        <w:tabs>
          <w:tab w:val="left" w:pos="450"/>
        </w:tabs>
        <w:spacing w:before="80" w:line="241" w:lineRule="auto"/>
        <w:ind w:left="450" w:right="115" w:hanging="350"/>
        <w:jc w:val="both"/>
        <w:rPr>
          <w:rFonts w:asciiTheme="minorHAnsi" w:hAnsiTheme="minorHAnsi" w:cstheme="minorHAnsi"/>
          <w:bCs/>
        </w:rPr>
      </w:pPr>
      <w:r w:rsidRPr="00557F83">
        <w:rPr>
          <w:rFonts w:asciiTheme="minorHAnsi" w:hAnsiTheme="minorHAnsi" w:cstheme="minorHAnsi"/>
          <w:b/>
          <w:bCs/>
        </w:rPr>
        <w:t xml:space="preserve">WAIVER OF JURY TRIAL. </w:t>
      </w:r>
      <w:r w:rsidRPr="00557F83">
        <w:rPr>
          <w:rFonts w:asciiTheme="minorHAnsi" w:hAnsiTheme="minorHAnsi" w:cstheme="minorHAnsi"/>
          <w:bCs/>
        </w:rPr>
        <w:t xml:space="preserve">THE GUARANTOR ACKNOWLEDGES THAT THE RIGHT TO TRIAL BY JURY IS A CONSTITUTIONAL ONE, BUT THAT IT MAY BE WAIVED. THE GUARANTOR, AFTER CONSULTING (OR HAVING HAD THE OPPORTUNITY TO CONSULT) WITH COUNSEL OF CHOICE, KNOWINGLY AND VOLUNTARILY WAIVE ANY RIGHT TO TRIAL BY JURY IN THE EVENT OF LITIGATION REGARDING THE PERFORMANCE OR ENFORCEMENT OF, OR IN ANY WAY RELATED TO, THIS GUARANTY. </w:t>
      </w:r>
    </w:p>
    <w:p w14:paraId="6516A14D" w14:textId="77777777" w:rsidR="00877659" w:rsidRPr="00557F83" w:rsidRDefault="00877659" w:rsidP="00877659">
      <w:pPr>
        <w:widowControl/>
        <w:autoSpaceDE w:val="0"/>
        <w:autoSpaceDN w:val="0"/>
        <w:adjustRightInd w:val="0"/>
        <w:jc w:val="both"/>
        <w:rPr>
          <w:rFonts w:cstheme="minorHAnsi"/>
        </w:rPr>
      </w:pPr>
    </w:p>
    <w:p w14:paraId="6516A14E" w14:textId="77777777" w:rsidR="00877659" w:rsidRPr="00557F83" w:rsidRDefault="00877659" w:rsidP="00877659">
      <w:pPr>
        <w:widowControl/>
        <w:autoSpaceDE w:val="0"/>
        <w:autoSpaceDN w:val="0"/>
        <w:adjustRightInd w:val="0"/>
        <w:jc w:val="both"/>
        <w:rPr>
          <w:rFonts w:cstheme="minorHAnsi"/>
        </w:rPr>
      </w:pPr>
    </w:p>
    <w:p w14:paraId="6516A14F" w14:textId="77777777" w:rsidR="00877659" w:rsidRPr="00557F83" w:rsidRDefault="00877659" w:rsidP="00877659">
      <w:pPr>
        <w:widowControl/>
        <w:autoSpaceDE w:val="0"/>
        <w:autoSpaceDN w:val="0"/>
        <w:adjustRightInd w:val="0"/>
        <w:jc w:val="both"/>
        <w:rPr>
          <w:rFonts w:cstheme="minorHAnsi"/>
        </w:rPr>
      </w:pPr>
    </w:p>
    <w:p w14:paraId="6516A150" w14:textId="77777777" w:rsidR="00877659" w:rsidRPr="00557F83" w:rsidRDefault="00877659" w:rsidP="00877659">
      <w:pPr>
        <w:widowControl/>
        <w:autoSpaceDE w:val="0"/>
        <w:autoSpaceDN w:val="0"/>
        <w:adjustRightInd w:val="0"/>
        <w:jc w:val="both"/>
        <w:rPr>
          <w:rFonts w:cstheme="minorHAnsi"/>
        </w:rPr>
      </w:pPr>
    </w:p>
    <w:p w14:paraId="6516A151" w14:textId="77777777" w:rsidR="00877659" w:rsidRPr="00557F83" w:rsidRDefault="00877659" w:rsidP="00EC77CB">
      <w:pPr>
        <w:jc w:val="center"/>
        <w:rPr>
          <w:rFonts w:cstheme="minorHAnsi"/>
        </w:rPr>
      </w:pPr>
      <w:r w:rsidRPr="00557F83">
        <w:rPr>
          <w:rFonts w:cstheme="minorHAnsi"/>
        </w:rPr>
        <w:t>[SIGNATURE PAGE FOLLOWS]</w:t>
      </w:r>
      <w:r w:rsidRPr="00557F83">
        <w:rPr>
          <w:rFonts w:cstheme="minorHAnsi"/>
        </w:rPr>
        <w:br w:type="page"/>
      </w:r>
    </w:p>
    <w:p w14:paraId="6516A152" w14:textId="77777777" w:rsidR="00877659" w:rsidRPr="00557F83" w:rsidRDefault="00877659" w:rsidP="00877659">
      <w:pPr>
        <w:widowControl/>
        <w:autoSpaceDE w:val="0"/>
        <w:autoSpaceDN w:val="0"/>
        <w:adjustRightInd w:val="0"/>
        <w:jc w:val="both"/>
        <w:rPr>
          <w:rFonts w:cstheme="minorHAnsi"/>
        </w:rPr>
      </w:pPr>
      <w:r w:rsidRPr="00557F83">
        <w:rPr>
          <w:rFonts w:cstheme="minorHAnsi"/>
        </w:rPr>
        <w:lastRenderedPageBreak/>
        <w:t>IN WITNESS WHEREOF, the Guarantor</w:t>
      </w:r>
      <w:r w:rsidR="00EE23BA" w:rsidRPr="00557F83">
        <w:rPr>
          <w:rFonts w:cstheme="minorHAnsi"/>
        </w:rPr>
        <w:t>s have</w:t>
      </w:r>
      <w:r w:rsidRPr="00557F83">
        <w:rPr>
          <w:rFonts w:cstheme="minorHAnsi"/>
        </w:rPr>
        <w:t xml:space="preserve"> caused this Guaranty to be duly executed as of the</w:t>
      </w:r>
    </w:p>
    <w:p w14:paraId="6516A153" w14:textId="77777777" w:rsidR="00877659" w:rsidRPr="00557F83" w:rsidRDefault="00877659" w:rsidP="00877659">
      <w:pPr>
        <w:pStyle w:val="ListParagraph"/>
        <w:widowControl/>
        <w:autoSpaceDE w:val="0"/>
        <w:autoSpaceDN w:val="0"/>
        <w:adjustRightInd w:val="0"/>
        <w:jc w:val="both"/>
        <w:rPr>
          <w:rFonts w:cstheme="minorHAnsi"/>
        </w:rPr>
      </w:pPr>
      <w:r w:rsidRPr="00557F83">
        <w:rPr>
          <w:rFonts w:cstheme="minorHAnsi"/>
        </w:rPr>
        <w:t>date noted above.</w:t>
      </w:r>
    </w:p>
    <w:p w14:paraId="62D0054B" w14:textId="19E092C1" w:rsidR="00985B53" w:rsidRPr="00557F83" w:rsidRDefault="00985B53" w:rsidP="00877659">
      <w:pPr>
        <w:pStyle w:val="Style"/>
        <w:spacing w:line="276" w:lineRule="auto"/>
        <w:ind w:left="14" w:right="-346"/>
        <w:jc w:val="both"/>
        <w:rPr>
          <w:rFonts w:asciiTheme="minorHAnsi" w:hAnsiTheme="minorHAnsi" w:cstheme="minorHAnsi"/>
          <w:b/>
          <w:sz w:val="22"/>
          <w:szCs w:val="22"/>
        </w:rPr>
      </w:pPr>
    </w:p>
    <w:p w14:paraId="3444F22A" w14:textId="77777777" w:rsidR="003B7607" w:rsidRPr="00557F83" w:rsidRDefault="00985B53" w:rsidP="003B7607">
      <w:pPr>
        <w:tabs>
          <w:tab w:val="right" w:pos="3600"/>
          <w:tab w:val="left" w:pos="4320"/>
          <w:tab w:val="left" w:pos="4770"/>
          <w:tab w:val="right" w:pos="9360"/>
        </w:tabs>
        <w:jc w:val="both"/>
        <w:rPr>
          <w:rFonts w:cstheme="minorHAnsi"/>
        </w:rPr>
      </w:pPr>
      <w:r w:rsidRPr="00557F83">
        <w:rPr>
          <w:rFonts w:cstheme="minorHAnsi"/>
        </w:rPr>
        <w:tab/>
      </w:r>
      <w:r w:rsidRPr="00557F83">
        <w:rPr>
          <w:rFonts w:cstheme="minorHAnsi"/>
        </w:rPr>
        <w:tab/>
      </w:r>
      <w:r w:rsidRPr="00557F83">
        <w:rPr>
          <w:rFonts w:cstheme="minorHAnsi"/>
        </w:rPr>
        <w:tab/>
      </w:r>
      <w:r w:rsidRPr="00557F83">
        <w:rPr>
          <w:rFonts w:cstheme="minorHAnsi"/>
        </w:rPr>
        <w:tab/>
      </w:r>
      <w:r w:rsidRPr="00557F83">
        <w:rPr>
          <w:rFonts w:cstheme="minorHAnsi"/>
        </w:rPr>
        <w:tab/>
      </w:r>
      <w:r w:rsidRPr="00557F83">
        <w:rPr>
          <w:rFonts w:cstheme="minorHAnsi"/>
        </w:rPr>
        <w:tab/>
      </w:r>
      <w:r w:rsidRPr="00557F83">
        <w:rPr>
          <w:rFonts w:cstheme="minorHAnsi"/>
        </w:rPr>
        <w:tab/>
      </w:r>
    </w:p>
    <w:p w14:paraId="3144776B" w14:textId="77777777" w:rsidR="003B7607" w:rsidRPr="00557F83" w:rsidRDefault="003B7607" w:rsidP="003B7607">
      <w:pPr>
        <w:tabs>
          <w:tab w:val="right" w:pos="3600"/>
          <w:tab w:val="left" w:pos="4320"/>
          <w:tab w:val="left" w:pos="4770"/>
          <w:tab w:val="right" w:pos="9360"/>
        </w:tabs>
        <w:jc w:val="both"/>
        <w:rPr>
          <w:rFonts w:cstheme="minorHAnsi"/>
          <w:b/>
        </w:rPr>
      </w:pPr>
      <w:r w:rsidRPr="00557F83">
        <w:rPr>
          <w:rFonts w:cstheme="minorHAnsi"/>
        </w:rPr>
        <w:tab/>
      </w:r>
      <w:r w:rsidRPr="00557F83">
        <w:rPr>
          <w:rFonts w:cstheme="minorHAnsi"/>
        </w:rPr>
        <w:tab/>
      </w:r>
      <w:r w:rsidRPr="00557F83">
        <w:rPr>
          <w:rFonts w:cstheme="minorHAnsi"/>
          <w:b/>
          <w:highlight w:val="yellow"/>
        </w:rPr>
        <w:t>__________________________________</w:t>
      </w:r>
      <w:r w:rsidRPr="00557F83">
        <w:rPr>
          <w:rFonts w:cstheme="minorHAnsi"/>
          <w:b/>
        </w:rPr>
        <w:t>,</w:t>
      </w:r>
    </w:p>
    <w:p w14:paraId="2AA617B8" w14:textId="77128F48" w:rsidR="003B7607" w:rsidRPr="00557F83" w:rsidRDefault="003B7607" w:rsidP="003B7607">
      <w:pPr>
        <w:tabs>
          <w:tab w:val="right" w:pos="3600"/>
          <w:tab w:val="left" w:pos="4320"/>
          <w:tab w:val="left" w:pos="4770"/>
          <w:tab w:val="right" w:pos="9360"/>
        </w:tabs>
        <w:jc w:val="both"/>
        <w:rPr>
          <w:rFonts w:cstheme="minorHAnsi"/>
          <w:b/>
        </w:rPr>
      </w:pPr>
      <w:r w:rsidRPr="00557F83">
        <w:rPr>
          <w:rFonts w:cstheme="minorHAnsi"/>
          <w:b/>
        </w:rPr>
        <w:tab/>
      </w:r>
      <w:r w:rsidRPr="00557F83">
        <w:rPr>
          <w:rFonts w:cstheme="minorHAnsi"/>
          <w:b/>
        </w:rPr>
        <w:tab/>
        <w:t xml:space="preserve"> a</w:t>
      </w:r>
      <w:r w:rsidR="00923E25">
        <w:rPr>
          <w:rFonts w:cstheme="minorHAnsi"/>
          <w:b/>
        </w:rPr>
        <w:t>n</w:t>
      </w:r>
      <w:r w:rsidRPr="00557F83">
        <w:rPr>
          <w:rFonts w:cstheme="minorHAnsi"/>
          <w:b/>
        </w:rPr>
        <w:t xml:space="preserve"> </w:t>
      </w:r>
      <w:r w:rsidR="00752D9E">
        <w:rPr>
          <w:rFonts w:cstheme="minorHAnsi"/>
          <w:b/>
        </w:rPr>
        <w:t>Arkansas</w:t>
      </w:r>
      <w:r w:rsidRPr="00557F83">
        <w:rPr>
          <w:rFonts w:cstheme="minorHAnsi"/>
          <w:b/>
        </w:rPr>
        <w:t xml:space="preserve"> </w:t>
      </w:r>
      <w:r w:rsidRPr="00557F83">
        <w:rPr>
          <w:rFonts w:cstheme="minorHAnsi"/>
          <w:b/>
          <w:highlight w:val="yellow"/>
        </w:rPr>
        <w:t>____________________</w:t>
      </w:r>
    </w:p>
    <w:p w14:paraId="40E8AB23" w14:textId="77777777" w:rsidR="003B7607" w:rsidRPr="00557F83" w:rsidRDefault="003B7607" w:rsidP="003B7607">
      <w:pPr>
        <w:tabs>
          <w:tab w:val="right" w:pos="3600"/>
          <w:tab w:val="left" w:pos="4320"/>
          <w:tab w:val="left" w:pos="4770"/>
          <w:tab w:val="right" w:pos="9360"/>
        </w:tabs>
        <w:jc w:val="both"/>
        <w:rPr>
          <w:rFonts w:cstheme="minorHAnsi"/>
        </w:rPr>
      </w:pPr>
    </w:p>
    <w:p w14:paraId="38FA2785" w14:textId="77777777" w:rsidR="003B7607" w:rsidRPr="00557F83" w:rsidRDefault="003B7607" w:rsidP="003B7607">
      <w:pPr>
        <w:tabs>
          <w:tab w:val="right" w:pos="3600"/>
          <w:tab w:val="left" w:pos="4320"/>
          <w:tab w:val="left" w:pos="4770"/>
          <w:tab w:val="right" w:pos="9360"/>
        </w:tabs>
        <w:jc w:val="both"/>
        <w:rPr>
          <w:rFonts w:cstheme="minorHAnsi"/>
        </w:rPr>
      </w:pPr>
    </w:p>
    <w:p w14:paraId="6FCAEFEE" w14:textId="77777777" w:rsidR="003B7607" w:rsidRPr="00557F83" w:rsidRDefault="003B7607" w:rsidP="003B7607">
      <w:pPr>
        <w:tabs>
          <w:tab w:val="right" w:pos="3600"/>
          <w:tab w:val="left" w:pos="4320"/>
          <w:tab w:val="left" w:pos="4860"/>
          <w:tab w:val="right" w:pos="9360"/>
        </w:tabs>
        <w:jc w:val="both"/>
        <w:rPr>
          <w:rFonts w:cstheme="minorHAnsi"/>
          <w:highlight w:val="yellow"/>
        </w:rPr>
      </w:pPr>
      <w:r w:rsidRPr="00557F83">
        <w:rPr>
          <w:rFonts w:cstheme="minorHAnsi"/>
          <w:u w:val="single"/>
        </w:rPr>
        <w:tab/>
      </w:r>
      <w:r w:rsidRPr="00557F83">
        <w:rPr>
          <w:rFonts w:cstheme="minorHAnsi"/>
        </w:rPr>
        <w:tab/>
      </w:r>
      <w:r w:rsidRPr="00557F83">
        <w:rPr>
          <w:rFonts w:cstheme="minorHAnsi"/>
          <w:highlight w:val="yellow"/>
        </w:rPr>
        <w:t>By:</w:t>
      </w:r>
      <w:r w:rsidRPr="00557F83">
        <w:rPr>
          <w:rFonts w:cstheme="minorHAnsi"/>
          <w:highlight w:val="yellow"/>
        </w:rPr>
        <w:tab/>
      </w:r>
      <w:r w:rsidRPr="00557F83">
        <w:rPr>
          <w:rFonts w:cstheme="minorHAnsi"/>
          <w:highlight w:val="yellow"/>
          <w:u w:val="single"/>
        </w:rPr>
        <w:tab/>
      </w:r>
    </w:p>
    <w:p w14:paraId="57637CC3" w14:textId="77777777" w:rsidR="003B7607" w:rsidRPr="00557F83" w:rsidRDefault="003B7607" w:rsidP="003B7607">
      <w:pPr>
        <w:tabs>
          <w:tab w:val="right" w:pos="3600"/>
          <w:tab w:val="left" w:pos="4320"/>
          <w:tab w:val="left" w:pos="4860"/>
          <w:tab w:val="left" w:pos="5490"/>
          <w:tab w:val="right" w:pos="9360"/>
        </w:tabs>
        <w:jc w:val="both"/>
        <w:rPr>
          <w:rFonts w:cstheme="minorHAnsi"/>
          <w:highlight w:val="yellow"/>
        </w:rPr>
      </w:pPr>
      <w:r w:rsidRPr="00557F83">
        <w:rPr>
          <w:rFonts w:cstheme="minorHAnsi"/>
          <w:highlight w:val="yellow"/>
        </w:rPr>
        <w:t>Date</w:t>
      </w:r>
      <w:r w:rsidRPr="00557F83">
        <w:rPr>
          <w:rFonts w:cstheme="minorHAnsi"/>
          <w:highlight w:val="yellow"/>
        </w:rPr>
        <w:tab/>
      </w:r>
      <w:r w:rsidRPr="00557F83">
        <w:rPr>
          <w:rFonts w:cstheme="minorHAnsi"/>
          <w:highlight w:val="yellow"/>
        </w:rPr>
        <w:tab/>
      </w:r>
      <w:r w:rsidRPr="00557F83">
        <w:rPr>
          <w:rFonts w:cstheme="minorHAnsi"/>
          <w:highlight w:val="yellow"/>
        </w:rPr>
        <w:tab/>
        <w:t>_____________</w:t>
      </w:r>
    </w:p>
    <w:p w14:paraId="1EB6360F" w14:textId="77777777" w:rsidR="003B7607" w:rsidRPr="00557F83" w:rsidRDefault="003B7607" w:rsidP="003B7607">
      <w:pPr>
        <w:tabs>
          <w:tab w:val="right" w:pos="3600"/>
          <w:tab w:val="left" w:pos="4320"/>
          <w:tab w:val="left" w:pos="4860"/>
          <w:tab w:val="left" w:pos="5490"/>
          <w:tab w:val="right" w:pos="9360"/>
        </w:tabs>
        <w:jc w:val="both"/>
        <w:rPr>
          <w:rFonts w:cstheme="minorHAnsi"/>
        </w:rPr>
      </w:pPr>
      <w:r w:rsidRPr="00557F83">
        <w:rPr>
          <w:rFonts w:cstheme="minorHAnsi"/>
          <w:highlight w:val="yellow"/>
        </w:rPr>
        <w:tab/>
      </w:r>
      <w:r w:rsidRPr="00557F83">
        <w:rPr>
          <w:rFonts w:cstheme="minorHAnsi"/>
          <w:highlight w:val="yellow"/>
        </w:rPr>
        <w:tab/>
        <w:t>Its:</w:t>
      </w:r>
      <w:r w:rsidRPr="00557F83">
        <w:rPr>
          <w:rFonts w:cstheme="minorHAnsi"/>
          <w:highlight w:val="yellow"/>
        </w:rPr>
        <w:tab/>
        <w:t>_____________</w:t>
      </w:r>
    </w:p>
    <w:p w14:paraId="4F44A288" w14:textId="77777777" w:rsidR="003B7607" w:rsidRPr="00557F83" w:rsidRDefault="003B7607" w:rsidP="003B7607">
      <w:pPr>
        <w:widowControl/>
        <w:tabs>
          <w:tab w:val="left" w:pos="4320"/>
          <w:tab w:val="left" w:pos="4860"/>
          <w:tab w:val="right" w:pos="9360"/>
        </w:tabs>
        <w:suppressAutoHyphens/>
        <w:jc w:val="both"/>
        <w:rPr>
          <w:rFonts w:cstheme="minorHAnsi"/>
          <w:spacing w:val="-3"/>
        </w:rPr>
      </w:pPr>
    </w:p>
    <w:p w14:paraId="171C2761" w14:textId="1E2CB719" w:rsidR="003B7607" w:rsidRPr="00557F83" w:rsidRDefault="003B7607" w:rsidP="003B7607">
      <w:pPr>
        <w:widowControl/>
        <w:suppressAutoHyphens/>
        <w:jc w:val="both"/>
        <w:rPr>
          <w:rFonts w:cstheme="minorHAnsi"/>
          <w:b/>
          <w:spacing w:val="-3"/>
        </w:rPr>
      </w:pPr>
      <w:r w:rsidRPr="00557F83">
        <w:rPr>
          <w:rFonts w:cstheme="minorHAnsi"/>
          <w:b/>
          <w:spacing w:val="-3"/>
        </w:rPr>
        <w:t xml:space="preserve">STATE OF </w:t>
      </w:r>
      <w:r w:rsidR="00752D9E">
        <w:rPr>
          <w:rFonts w:cstheme="minorHAnsi"/>
          <w:b/>
          <w:spacing w:val="-3"/>
        </w:rPr>
        <w:t>ARKANSAS</w:t>
      </w:r>
      <w:r w:rsidRPr="00557F83">
        <w:rPr>
          <w:rFonts w:cstheme="minorHAnsi"/>
          <w:b/>
          <w:spacing w:val="-3"/>
        </w:rPr>
        <w:t>,</w:t>
      </w:r>
    </w:p>
    <w:p w14:paraId="2E1F8443" w14:textId="0D80CB3B" w:rsidR="003B7607" w:rsidRPr="00557F83" w:rsidRDefault="003B7607" w:rsidP="003B7607">
      <w:pPr>
        <w:widowControl/>
        <w:suppressAutoHyphens/>
        <w:jc w:val="both"/>
        <w:rPr>
          <w:rFonts w:cstheme="minorHAnsi"/>
          <w:b/>
          <w:spacing w:val="-3"/>
        </w:rPr>
      </w:pPr>
      <w:r w:rsidRPr="00557F83">
        <w:rPr>
          <w:rFonts w:cstheme="minorHAnsi"/>
          <w:b/>
          <w:spacing w:val="-3"/>
        </w:rPr>
        <w:t xml:space="preserve">COUNTY OF </w:t>
      </w:r>
      <w:r w:rsidR="00C42D33" w:rsidRPr="005E316E">
        <w:rPr>
          <w:rFonts w:cstheme="minorHAnsi"/>
          <w:b/>
          <w:spacing w:val="-3"/>
          <w:highlight w:val="yellow"/>
        </w:rPr>
        <w:t>COUNTYNAME</w:t>
      </w:r>
      <w:r w:rsidRPr="00557F83">
        <w:rPr>
          <w:rFonts w:cstheme="minorHAnsi"/>
          <w:b/>
          <w:spacing w:val="-3"/>
        </w:rPr>
        <w:t>, TO-WIT:</w:t>
      </w:r>
    </w:p>
    <w:p w14:paraId="0A21D7E2" w14:textId="77777777" w:rsidR="003B7607" w:rsidRPr="00557F83" w:rsidRDefault="003B7607" w:rsidP="003B7607">
      <w:pPr>
        <w:widowControl/>
        <w:suppressAutoHyphens/>
        <w:jc w:val="both"/>
        <w:rPr>
          <w:rFonts w:cstheme="minorHAnsi"/>
          <w:spacing w:val="-3"/>
        </w:rPr>
      </w:pPr>
    </w:p>
    <w:p w14:paraId="4F63AEE6" w14:textId="1DB31154" w:rsidR="003B7607" w:rsidRPr="00557F83" w:rsidRDefault="003B7607" w:rsidP="003B7607">
      <w:pPr>
        <w:widowControl/>
        <w:suppressAutoHyphens/>
        <w:jc w:val="both"/>
        <w:rPr>
          <w:rFonts w:cstheme="minorHAnsi"/>
          <w:spacing w:val="-2"/>
        </w:rPr>
      </w:pPr>
      <w:r w:rsidRPr="00557F83">
        <w:rPr>
          <w:rFonts w:cstheme="minorHAnsi"/>
          <w:spacing w:val="-3"/>
        </w:rPr>
        <w:tab/>
      </w:r>
      <w:r w:rsidRPr="00557F83">
        <w:rPr>
          <w:rFonts w:cstheme="minorHAnsi"/>
          <w:spacing w:val="-2"/>
        </w:rPr>
        <w:t xml:space="preserve">The foregoing instrument was acknowledged before me this </w:t>
      </w:r>
      <w:r w:rsidRPr="00557F83">
        <w:rPr>
          <w:rFonts w:cstheme="minorHAnsi"/>
          <w:spacing w:val="-2"/>
          <w:highlight w:val="yellow"/>
        </w:rPr>
        <w:t>_____ day of _____, 20</w:t>
      </w:r>
      <w:r w:rsidR="00D51FAA">
        <w:rPr>
          <w:rFonts w:cstheme="minorHAnsi"/>
          <w:spacing w:val="-2"/>
          <w:highlight w:val="yellow"/>
        </w:rPr>
        <w:t>2</w:t>
      </w:r>
      <w:r w:rsidRPr="00557F83">
        <w:rPr>
          <w:rFonts w:cstheme="minorHAnsi"/>
          <w:spacing w:val="-2"/>
          <w:highlight w:val="yellow"/>
        </w:rPr>
        <w:t>__,</w:t>
      </w:r>
      <w:r w:rsidRPr="00557F83">
        <w:rPr>
          <w:rFonts w:cstheme="minorHAnsi"/>
          <w:spacing w:val="-2"/>
        </w:rPr>
        <w:t xml:space="preserve"> by </w:t>
      </w:r>
      <w:r w:rsidRPr="00557F83">
        <w:rPr>
          <w:rFonts w:cstheme="minorHAnsi"/>
          <w:spacing w:val="-2"/>
          <w:highlight w:val="yellow"/>
        </w:rPr>
        <w:t>NAME, General Partner/Managing Membe</w:t>
      </w:r>
      <w:r w:rsidRPr="00557F83">
        <w:rPr>
          <w:rFonts w:cstheme="minorHAnsi"/>
          <w:spacing w:val="-2"/>
        </w:rPr>
        <w:t xml:space="preserve">r of </w:t>
      </w:r>
      <w:r w:rsidRPr="00557F83">
        <w:rPr>
          <w:rFonts w:cstheme="minorHAnsi"/>
          <w:spacing w:val="-2"/>
          <w:highlight w:val="yellow"/>
        </w:rPr>
        <w:t>OWNER</w:t>
      </w:r>
      <w:r w:rsidRPr="00557F83">
        <w:rPr>
          <w:rFonts w:cstheme="minorHAnsi"/>
          <w:spacing w:val="-2"/>
        </w:rPr>
        <w:t xml:space="preserve">, on behalf of said </w:t>
      </w:r>
      <w:r w:rsidRPr="00557F83">
        <w:rPr>
          <w:rFonts w:cstheme="minorHAnsi"/>
          <w:spacing w:val="-2"/>
          <w:highlight w:val="yellow"/>
        </w:rPr>
        <w:t>limited partnership/limited liability company</w:t>
      </w:r>
      <w:r w:rsidRPr="00557F83">
        <w:rPr>
          <w:rFonts w:cstheme="minorHAnsi"/>
          <w:spacing w:val="-2"/>
        </w:rPr>
        <w:t>.</w:t>
      </w:r>
    </w:p>
    <w:p w14:paraId="3E39976E" w14:textId="77777777" w:rsidR="003B7607" w:rsidRPr="00557F83" w:rsidRDefault="003B7607" w:rsidP="003B7607">
      <w:pPr>
        <w:widowControl/>
        <w:suppressAutoHyphens/>
        <w:jc w:val="both"/>
        <w:rPr>
          <w:rFonts w:cstheme="minorHAnsi"/>
          <w:spacing w:val="-3"/>
        </w:rPr>
      </w:pPr>
    </w:p>
    <w:p w14:paraId="427323B0" w14:textId="77777777" w:rsidR="003B7607" w:rsidRPr="00557F83" w:rsidRDefault="003B7607" w:rsidP="003B7607">
      <w:pPr>
        <w:widowControl/>
        <w:suppressAutoHyphens/>
        <w:jc w:val="both"/>
        <w:rPr>
          <w:rFonts w:cstheme="minorHAnsi"/>
          <w:spacing w:val="-3"/>
        </w:rPr>
      </w:pPr>
      <w:r w:rsidRPr="00557F83">
        <w:rPr>
          <w:rFonts w:cstheme="minorHAnsi"/>
          <w:spacing w:val="-3"/>
        </w:rPr>
        <w:tab/>
        <w:t xml:space="preserve">My commission expires </w:t>
      </w:r>
      <w:r w:rsidRPr="00557F83">
        <w:rPr>
          <w:rFonts w:cstheme="minorHAnsi"/>
          <w:spacing w:val="-3"/>
          <w:u w:val="single"/>
        </w:rPr>
        <w:tab/>
      </w:r>
      <w:r w:rsidRPr="00557F83">
        <w:rPr>
          <w:rFonts w:cstheme="minorHAnsi"/>
          <w:spacing w:val="-3"/>
          <w:u w:val="single"/>
        </w:rPr>
        <w:tab/>
      </w:r>
      <w:r w:rsidRPr="00557F83">
        <w:rPr>
          <w:rFonts w:cstheme="minorHAnsi"/>
          <w:spacing w:val="-3"/>
          <w:u w:val="single"/>
        </w:rPr>
        <w:tab/>
      </w:r>
      <w:r w:rsidRPr="00557F83">
        <w:rPr>
          <w:rFonts w:cstheme="minorHAnsi"/>
          <w:spacing w:val="-3"/>
          <w:u w:val="single"/>
        </w:rPr>
        <w:tab/>
      </w:r>
      <w:r w:rsidRPr="00557F83">
        <w:rPr>
          <w:rFonts w:cstheme="minorHAnsi"/>
          <w:spacing w:val="-3"/>
          <w:u w:val="single"/>
        </w:rPr>
        <w:tab/>
      </w:r>
    </w:p>
    <w:p w14:paraId="562CF0C7" w14:textId="77777777" w:rsidR="003B7607" w:rsidRPr="00557F83" w:rsidRDefault="003B7607" w:rsidP="003B7607">
      <w:pPr>
        <w:widowControl/>
        <w:suppressAutoHyphens/>
        <w:jc w:val="both"/>
        <w:rPr>
          <w:rFonts w:cstheme="minorHAnsi"/>
          <w:spacing w:val="-3"/>
        </w:rPr>
      </w:pPr>
    </w:p>
    <w:p w14:paraId="151DD3F8" w14:textId="77777777" w:rsidR="003B7607" w:rsidRPr="00557F83" w:rsidRDefault="003B7607" w:rsidP="003B7607">
      <w:pPr>
        <w:widowControl/>
        <w:suppressAutoHyphens/>
        <w:jc w:val="both"/>
        <w:rPr>
          <w:rFonts w:cstheme="minorHAnsi"/>
          <w:spacing w:val="-3"/>
        </w:rPr>
      </w:pPr>
    </w:p>
    <w:p w14:paraId="3459841F" w14:textId="77777777" w:rsidR="003B7607" w:rsidRPr="00557F83" w:rsidRDefault="003B7607" w:rsidP="003B7607">
      <w:pPr>
        <w:widowControl/>
        <w:tabs>
          <w:tab w:val="left" w:pos="4320"/>
          <w:tab w:val="right" w:pos="8640"/>
        </w:tabs>
        <w:suppressAutoHyphens/>
        <w:jc w:val="both"/>
        <w:rPr>
          <w:rFonts w:cstheme="minorHAnsi"/>
          <w:spacing w:val="-3"/>
          <w:u w:val="single"/>
        </w:rPr>
      </w:pPr>
      <w:r w:rsidRPr="00557F83">
        <w:rPr>
          <w:rFonts w:cstheme="minorHAnsi"/>
          <w:spacing w:val="-3"/>
        </w:rPr>
        <w:tab/>
      </w:r>
      <w:r w:rsidRPr="00557F83">
        <w:rPr>
          <w:rFonts w:cstheme="minorHAnsi"/>
          <w:spacing w:val="-3"/>
          <w:u w:val="single"/>
        </w:rPr>
        <w:tab/>
      </w:r>
    </w:p>
    <w:p w14:paraId="692E677C" w14:textId="77777777" w:rsidR="003B7607" w:rsidRPr="00557F83" w:rsidRDefault="003B7607" w:rsidP="003B7607">
      <w:pPr>
        <w:widowControl/>
        <w:tabs>
          <w:tab w:val="left" w:pos="4320"/>
          <w:tab w:val="right" w:pos="8640"/>
        </w:tabs>
        <w:suppressAutoHyphens/>
        <w:jc w:val="both"/>
        <w:rPr>
          <w:rFonts w:cstheme="minorHAnsi"/>
          <w:spacing w:val="-3"/>
        </w:rPr>
      </w:pPr>
      <w:r w:rsidRPr="00557F83">
        <w:rPr>
          <w:rFonts w:cstheme="minorHAnsi"/>
          <w:spacing w:val="-3"/>
        </w:rPr>
        <w:tab/>
        <w:t xml:space="preserve">                   NOTARY PUBLIC</w:t>
      </w:r>
    </w:p>
    <w:p w14:paraId="6516A1BB" w14:textId="77777777" w:rsidR="00EE23BA" w:rsidRPr="00557F83" w:rsidRDefault="00EE23BA" w:rsidP="00985B53">
      <w:pPr>
        <w:pStyle w:val="Style"/>
        <w:jc w:val="both"/>
        <w:rPr>
          <w:rFonts w:asciiTheme="minorHAnsi" w:hAnsiTheme="minorHAnsi" w:cstheme="minorHAnsi"/>
          <w:sz w:val="22"/>
          <w:szCs w:val="22"/>
        </w:rPr>
      </w:pPr>
    </w:p>
    <w:sectPr w:rsidR="00EE23BA" w:rsidRPr="00557F83" w:rsidSect="0024630E">
      <w:footerReference w:type="default" r:id="rId8"/>
      <w:pgSz w:w="12240" w:h="15840"/>
      <w:pgMar w:top="1360" w:right="1320" w:bottom="1120" w:left="134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1395" w14:textId="77777777" w:rsidR="008768D7" w:rsidRDefault="008768D7">
      <w:r>
        <w:separator/>
      </w:r>
    </w:p>
  </w:endnote>
  <w:endnote w:type="continuationSeparator" w:id="0">
    <w:p w14:paraId="241B5476" w14:textId="77777777" w:rsidR="008768D7" w:rsidRDefault="008768D7">
      <w:r>
        <w:continuationSeparator/>
      </w:r>
    </w:p>
  </w:endnote>
  <w:endnote w:type="continuationNotice" w:id="1">
    <w:p w14:paraId="2B3103BF" w14:textId="77777777" w:rsidR="008768D7" w:rsidRDefault="00876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EC47" w14:textId="1BE075A0" w:rsidR="007017DF" w:rsidRDefault="007017DF" w:rsidP="00985B53">
    <w:pPr>
      <w:pStyle w:val="Footer"/>
    </w:pPr>
  </w:p>
  <w:p w14:paraId="0AAB69C4" w14:textId="79AC93B0" w:rsidR="007017DF" w:rsidRPr="004D5E1F" w:rsidRDefault="007017DF" w:rsidP="003B7607">
    <w:pPr>
      <w:pStyle w:val="Footer"/>
      <w:rPr>
        <w:rFonts w:ascii="Calibri" w:hAnsi="Calibri"/>
        <w:sz w:val="16"/>
        <w:szCs w:val="16"/>
      </w:rPr>
    </w:pPr>
    <w:r>
      <w:rPr>
        <w:rFonts w:ascii="Calibri" w:hAnsi="Calibri"/>
        <w:sz w:val="16"/>
        <w:szCs w:val="16"/>
      </w:rPr>
      <w:t>Completion Guaranty</w:t>
    </w:r>
    <w:r w:rsidRPr="004D5E1F">
      <w:rPr>
        <w:rFonts w:ascii="Calibri" w:hAnsi="Calibri"/>
        <w:sz w:val="16"/>
        <w:szCs w:val="16"/>
      </w:rPr>
      <w:tab/>
      <w:t xml:space="preserve">Page </w:t>
    </w:r>
    <w:r w:rsidRPr="004D5E1F">
      <w:rPr>
        <w:rFonts w:ascii="Calibri" w:hAnsi="Calibri"/>
        <w:sz w:val="16"/>
        <w:szCs w:val="16"/>
      </w:rPr>
      <w:fldChar w:fldCharType="begin"/>
    </w:r>
    <w:r w:rsidRPr="004D5E1F">
      <w:rPr>
        <w:rFonts w:ascii="Calibri" w:hAnsi="Calibri"/>
        <w:sz w:val="16"/>
        <w:szCs w:val="16"/>
      </w:rPr>
      <w:instrText xml:space="preserve"> PAGE </w:instrText>
    </w:r>
    <w:r w:rsidRPr="004D5E1F">
      <w:rPr>
        <w:rFonts w:ascii="Calibri" w:hAnsi="Calibri"/>
        <w:sz w:val="16"/>
        <w:szCs w:val="16"/>
      </w:rPr>
      <w:fldChar w:fldCharType="separate"/>
    </w:r>
    <w:r w:rsidR="00426801">
      <w:rPr>
        <w:rFonts w:ascii="Calibri" w:hAnsi="Calibri"/>
        <w:noProof/>
        <w:sz w:val="16"/>
        <w:szCs w:val="16"/>
      </w:rPr>
      <w:t>1</w:t>
    </w:r>
    <w:r w:rsidRPr="004D5E1F">
      <w:rPr>
        <w:rFonts w:ascii="Calibri" w:hAnsi="Calibri"/>
        <w:sz w:val="16"/>
        <w:szCs w:val="16"/>
      </w:rPr>
      <w:fldChar w:fldCharType="end"/>
    </w:r>
    <w:r w:rsidRPr="004D5E1F">
      <w:rPr>
        <w:rFonts w:ascii="Calibri" w:hAnsi="Calibri"/>
        <w:sz w:val="16"/>
        <w:szCs w:val="16"/>
      </w:rPr>
      <w:t xml:space="preserve"> of </w:t>
    </w:r>
    <w:r w:rsidRPr="004D5E1F">
      <w:rPr>
        <w:rFonts w:ascii="Calibri" w:hAnsi="Calibri"/>
        <w:sz w:val="16"/>
        <w:szCs w:val="16"/>
      </w:rPr>
      <w:fldChar w:fldCharType="begin"/>
    </w:r>
    <w:r w:rsidRPr="004D5E1F">
      <w:rPr>
        <w:rFonts w:ascii="Calibri" w:hAnsi="Calibri"/>
        <w:sz w:val="16"/>
        <w:szCs w:val="16"/>
      </w:rPr>
      <w:instrText xml:space="preserve"> NUMPAGES  </w:instrText>
    </w:r>
    <w:r w:rsidRPr="004D5E1F">
      <w:rPr>
        <w:rFonts w:ascii="Calibri" w:hAnsi="Calibri"/>
        <w:sz w:val="16"/>
        <w:szCs w:val="16"/>
      </w:rPr>
      <w:fldChar w:fldCharType="separate"/>
    </w:r>
    <w:r w:rsidR="00426801">
      <w:rPr>
        <w:rFonts w:ascii="Calibri" w:hAnsi="Calibri"/>
        <w:noProof/>
        <w:sz w:val="16"/>
        <w:szCs w:val="16"/>
      </w:rPr>
      <w:t>9</w:t>
    </w:r>
    <w:r w:rsidRPr="004D5E1F">
      <w:rPr>
        <w:rFonts w:ascii="Calibri" w:hAnsi="Calibri"/>
        <w:sz w:val="16"/>
        <w:szCs w:val="16"/>
      </w:rPr>
      <w:fldChar w:fldCharType="end"/>
    </w:r>
    <w:r w:rsidRPr="004D5E1F">
      <w:rPr>
        <w:rFonts w:ascii="Calibri" w:hAnsi="Calibri"/>
        <w:sz w:val="16"/>
        <w:szCs w:val="16"/>
      </w:rPr>
      <w:tab/>
    </w:r>
    <w:r w:rsidR="00601CFE" w:rsidRPr="006B4802">
      <w:rPr>
        <w:rFonts w:ascii="Calibri" w:hAnsi="Calibri"/>
        <w:sz w:val="16"/>
        <w:szCs w:val="16"/>
      </w:rPr>
      <w:t>HOME</w:t>
    </w:r>
    <w:r w:rsidR="00601CFE" w:rsidRPr="004D5E1F">
      <w:rPr>
        <w:rFonts w:ascii="Calibri" w:hAnsi="Calibri"/>
        <w:sz w:val="16"/>
        <w:szCs w:val="16"/>
      </w:rPr>
      <w:t xml:space="preserve"> </w:t>
    </w:r>
    <w:r w:rsidRPr="004D5E1F">
      <w:rPr>
        <w:rFonts w:ascii="Calibri" w:hAnsi="Calibri"/>
        <w:sz w:val="16"/>
        <w:szCs w:val="16"/>
      </w:rPr>
      <w:t>Program</w:t>
    </w:r>
  </w:p>
  <w:p w14:paraId="6D053594" w14:textId="21014B1C" w:rsidR="007017DF" w:rsidRPr="004D5E1F" w:rsidRDefault="007017DF" w:rsidP="003B7607">
    <w:pPr>
      <w:pStyle w:val="Footer"/>
      <w:rPr>
        <w:rFonts w:ascii="Calibri" w:hAnsi="Calibri"/>
        <w:sz w:val="16"/>
        <w:szCs w:val="16"/>
      </w:rPr>
    </w:pPr>
    <w:r w:rsidRPr="005E316E">
      <w:rPr>
        <w:rFonts w:ascii="Calibri" w:hAnsi="Calibri"/>
        <w:sz w:val="16"/>
        <w:szCs w:val="16"/>
        <w:highlight w:val="yellow"/>
      </w:rPr>
      <w:t>PROJECT NAME</w:t>
    </w:r>
    <w:r w:rsidRPr="004D5E1F">
      <w:rPr>
        <w:rFonts w:ascii="Calibri" w:hAnsi="Calibri"/>
        <w:sz w:val="16"/>
        <w:szCs w:val="16"/>
      </w:rPr>
      <w:tab/>
    </w:r>
    <w:r w:rsidRPr="004D5E1F">
      <w:rPr>
        <w:rFonts w:ascii="Calibri" w:hAnsi="Calibri"/>
        <w:sz w:val="16"/>
        <w:szCs w:val="16"/>
      </w:rPr>
      <w:tab/>
    </w:r>
  </w:p>
  <w:p w14:paraId="7BE56380" w14:textId="77777777" w:rsidR="007017DF" w:rsidRPr="004D5E1F" w:rsidRDefault="007017DF" w:rsidP="003B7607">
    <w:pPr>
      <w:pStyle w:val="Footer"/>
      <w:rPr>
        <w:rFonts w:ascii="Calibri" w:hAnsi="Calibri"/>
        <w:sz w:val="16"/>
        <w:szCs w:val="16"/>
      </w:rPr>
    </w:pPr>
    <w:r w:rsidRPr="005E316E">
      <w:rPr>
        <w:rFonts w:ascii="Calibri" w:hAnsi="Calibri"/>
        <w:sz w:val="16"/>
        <w:szCs w:val="16"/>
        <w:highlight w:val="yellow"/>
      </w:rPr>
      <w:t>CITY, COUNTY</w:t>
    </w:r>
  </w:p>
  <w:p w14:paraId="6516A1C5" w14:textId="77777777" w:rsidR="007017DF" w:rsidRPr="009E1D4A" w:rsidRDefault="007017DF" w:rsidP="009E1D4A">
    <w:pPr>
      <w:pStyle w:val="Footer"/>
      <w:tabs>
        <w:tab w:val="clear" w:pos="4680"/>
        <w:tab w:val="clear" w:pos="9360"/>
        <w:tab w:val="left" w:pos="2179"/>
      </w:tabs>
      <w:ind w:left="7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C37C" w14:textId="77777777" w:rsidR="008768D7" w:rsidRDefault="008768D7">
      <w:r>
        <w:separator/>
      </w:r>
    </w:p>
  </w:footnote>
  <w:footnote w:type="continuationSeparator" w:id="0">
    <w:p w14:paraId="6418DAB8" w14:textId="77777777" w:rsidR="008768D7" w:rsidRDefault="008768D7">
      <w:r>
        <w:continuationSeparator/>
      </w:r>
    </w:p>
  </w:footnote>
  <w:footnote w:type="continuationNotice" w:id="1">
    <w:p w14:paraId="133BC43E" w14:textId="77777777" w:rsidR="008768D7" w:rsidRDefault="00876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5F6D"/>
    <w:multiLevelType w:val="hybridMultilevel"/>
    <w:tmpl w:val="A002DBC8"/>
    <w:lvl w:ilvl="0" w:tplc="FEE8A68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A767B"/>
    <w:multiLevelType w:val="hybridMultilevel"/>
    <w:tmpl w:val="F96A0E12"/>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7ED1D6E"/>
    <w:multiLevelType w:val="hybridMultilevel"/>
    <w:tmpl w:val="E0802EA8"/>
    <w:lvl w:ilvl="0" w:tplc="6EC619A2">
      <w:start w:val="1"/>
      <w:numFmt w:val="upperLetter"/>
      <w:lvlText w:val="%1."/>
      <w:lvlJc w:val="left"/>
      <w:pPr>
        <w:ind w:hanging="720"/>
      </w:pPr>
      <w:rPr>
        <w:rFonts w:ascii="Times New Roman" w:eastAsia="Times New Roman" w:hAnsi="Times New Roman" w:hint="default"/>
        <w:spacing w:val="-1"/>
        <w:w w:val="99"/>
        <w:sz w:val="22"/>
        <w:szCs w:val="22"/>
      </w:rPr>
    </w:lvl>
    <w:lvl w:ilvl="1" w:tplc="71ECCF2C">
      <w:start w:val="1"/>
      <w:numFmt w:val="decimal"/>
      <w:lvlText w:val="%2."/>
      <w:lvlJc w:val="left"/>
      <w:pPr>
        <w:ind w:hanging="720"/>
      </w:pPr>
      <w:rPr>
        <w:rFonts w:asciiTheme="minorHAnsi" w:eastAsia="Times New Roman" w:hAnsiTheme="minorHAnsi" w:hint="default"/>
        <w:b/>
        <w:w w:val="99"/>
        <w:sz w:val="22"/>
        <w:szCs w:val="22"/>
      </w:rPr>
    </w:lvl>
    <w:lvl w:ilvl="2" w:tplc="5D82E0A6">
      <w:start w:val="1"/>
      <w:numFmt w:val="lowerLetter"/>
      <w:lvlText w:val="%3."/>
      <w:lvlJc w:val="left"/>
      <w:pPr>
        <w:ind w:hanging="721"/>
      </w:pPr>
      <w:rPr>
        <w:rFonts w:ascii="Times New Roman" w:eastAsia="Times New Roman" w:hAnsi="Times New Roman" w:hint="default"/>
        <w:w w:val="99"/>
        <w:sz w:val="22"/>
        <w:szCs w:val="22"/>
      </w:rPr>
    </w:lvl>
    <w:lvl w:ilvl="3" w:tplc="C35A0816">
      <w:start w:val="1"/>
      <w:numFmt w:val="bullet"/>
      <w:lvlText w:val="•"/>
      <w:lvlJc w:val="left"/>
      <w:rPr>
        <w:rFonts w:hint="default"/>
      </w:rPr>
    </w:lvl>
    <w:lvl w:ilvl="4" w:tplc="9F5AE510">
      <w:start w:val="1"/>
      <w:numFmt w:val="bullet"/>
      <w:lvlText w:val="•"/>
      <w:lvlJc w:val="left"/>
      <w:rPr>
        <w:rFonts w:hint="default"/>
      </w:rPr>
    </w:lvl>
    <w:lvl w:ilvl="5" w:tplc="36608C86">
      <w:start w:val="1"/>
      <w:numFmt w:val="bullet"/>
      <w:lvlText w:val="•"/>
      <w:lvlJc w:val="left"/>
      <w:rPr>
        <w:rFonts w:hint="default"/>
      </w:rPr>
    </w:lvl>
    <w:lvl w:ilvl="6" w:tplc="550E7702">
      <w:start w:val="1"/>
      <w:numFmt w:val="bullet"/>
      <w:lvlText w:val="•"/>
      <w:lvlJc w:val="left"/>
      <w:rPr>
        <w:rFonts w:hint="default"/>
      </w:rPr>
    </w:lvl>
    <w:lvl w:ilvl="7" w:tplc="E9E463D4">
      <w:start w:val="1"/>
      <w:numFmt w:val="bullet"/>
      <w:lvlText w:val="•"/>
      <w:lvlJc w:val="left"/>
      <w:rPr>
        <w:rFonts w:hint="default"/>
      </w:rPr>
    </w:lvl>
    <w:lvl w:ilvl="8" w:tplc="52ECB9B8">
      <w:start w:val="1"/>
      <w:numFmt w:val="bullet"/>
      <w:lvlText w:val="•"/>
      <w:lvlJc w:val="left"/>
      <w:rPr>
        <w:rFonts w:hint="default"/>
      </w:rPr>
    </w:lvl>
  </w:abstractNum>
  <w:abstractNum w:abstractNumId="3" w15:restartNumberingAfterBreak="0">
    <w:nsid w:val="2DFC515B"/>
    <w:multiLevelType w:val="hybridMultilevel"/>
    <w:tmpl w:val="E782EE42"/>
    <w:lvl w:ilvl="0" w:tplc="EE085A84">
      <w:start w:val="1"/>
      <w:numFmt w:val="upperLetter"/>
      <w:lvlText w:val="%1."/>
      <w:lvlJc w:val="left"/>
      <w:pPr>
        <w:ind w:hanging="720"/>
      </w:pPr>
      <w:rPr>
        <w:rFonts w:asciiTheme="minorHAnsi" w:eastAsia="Times New Roman" w:hAnsiTheme="minorHAnsi" w:hint="default"/>
        <w:w w:val="99"/>
        <w:sz w:val="22"/>
        <w:szCs w:val="22"/>
      </w:rPr>
    </w:lvl>
    <w:lvl w:ilvl="1" w:tplc="052482BC">
      <w:start w:val="1"/>
      <w:numFmt w:val="decimal"/>
      <w:lvlText w:val="%2."/>
      <w:lvlJc w:val="left"/>
      <w:pPr>
        <w:ind w:hanging="720"/>
      </w:pPr>
      <w:rPr>
        <w:rFonts w:asciiTheme="minorHAnsi" w:eastAsia="Times New Roman" w:hAnsiTheme="minorHAnsi" w:hint="default"/>
        <w:w w:val="99"/>
        <w:sz w:val="22"/>
        <w:szCs w:val="22"/>
      </w:rPr>
    </w:lvl>
    <w:lvl w:ilvl="2" w:tplc="E42AC542">
      <w:start w:val="1"/>
      <w:numFmt w:val="lowerLetter"/>
      <w:lvlText w:val="%3."/>
      <w:lvlJc w:val="left"/>
      <w:pPr>
        <w:ind w:hanging="721"/>
      </w:pPr>
      <w:rPr>
        <w:rFonts w:asciiTheme="minorHAnsi" w:eastAsia="Times New Roman" w:hAnsiTheme="minorHAnsi" w:hint="default"/>
        <w:w w:val="99"/>
        <w:sz w:val="22"/>
        <w:szCs w:val="22"/>
      </w:rPr>
    </w:lvl>
    <w:lvl w:ilvl="3" w:tplc="963E3136">
      <w:start w:val="1"/>
      <w:numFmt w:val="lowerRoman"/>
      <w:lvlText w:val="(%4)"/>
      <w:lvlJc w:val="left"/>
      <w:pPr>
        <w:ind w:hanging="721"/>
      </w:pPr>
      <w:rPr>
        <w:rFonts w:ascii="Times New Roman" w:eastAsia="Times New Roman" w:hAnsi="Times New Roman" w:hint="default"/>
        <w:w w:val="99"/>
        <w:sz w:val="22"/>
        <w:szCs w:val="22"/>
      </w:rPr>
    </w:lvl>
    <w:lvl w:ilvl="4" w:tplc="75C232B0">
      <w:start w:val="1"/>
      <w:numFmt w:val="bullet"/>
      <w:lvlText w:val="•"/>
      <w:lvlJc w:val="left"/>
      <w:rPr>
        <w:rFonts w:hint="default"/>
      </w:rPr>
    </w:lvl>
    <w:lvl w:ilvl="5" w:tplc="0AD4D7C0">
      <w:start w:val="1"/>
      <w:numFmt w:val="bullet"/>
      <w:lvlText w:val="•"/>
      <w:lvlJc w:val="left"/>
      <w:rPr>
        <w:rFonts w:hint="default"/>
      </w:rPr>
    </w:lvl>
    <w:lvl w:ilvl="6" w:tplc="A40E2D56">
      <w:start w:val="1"/>
      <w:numFmt w:val="bullet"/>
      <w:lvlText w:val="•"/>
      <w:lvlJc w:val="left"/>
      <w:rPr>
        <w:rFonts w:hint="default"/>
      </w:rPr>
    </w:lvl>
    <w:lvl w:ilvl="7" w:tplc="9CFAA444">
      <w:start w:val="1"/>
      <w:numFmt w:val="bullet"/>
      <w:lvlText w:val="•"/>
      <w:lvlJc w:val="left"/>
      <w:rPr>
        <w:rFonts w:hint="default"/>
      </w:rPr>
    </w:lvl>
    <w:lvl w:ilvl="8" w:tplc="70ACF66C">
      <w:start w:val="1"/>
      <w:numFmt w:val="bullet"/>
      <w:lvlText w:val="•"/>
      <w:lvlJc w:val="left"/>
      <w:rPr>
        <w:rFonts w:hint="default"/>
      </w:rPr>
    </w:lvl>
  </w:abstractNum>
  <w:abstractNum w:abstractNumId="4" w15:restartNumberingAfterBreak="0">
    <w:nsid w:val="39D2788A"/>
    <w:multiLevelType w:val="hybridMultilevel"/>
    <w:tmpl w:val="127C6AE6"/>
    <w:lvl w:ilvl="0" w:tplc="5FBC3A94">
      <w:start w:val="4"/>
      <w:numFmt w:val="decimal"/>
      <w:lvlText w:val="%1."/>
      <w:lvlJc w:val="left"/>
      <w:pPr>
        <w:ind w:left="770" w:hanging="360"/>
      </w:pPr>
      <w:rPr>
        <w:rFonts w:hint="default"/>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40AB12D3"/>
    <w:multiLevelType w:val="hybridMultilevel"/>
    <w:tmpl w:val="6FE63A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B54543"/>
    <w:multiLevelType w:val="hybridMultilevel"/>
    <w:tmpl w:val="2F762984"/>
    <w:lvl w:ilvl="0" w:tplc="04090019">
      <w:start w:val="1"/>
      <w:numFmt w:val="lowerLetter"/>
      <w:lvlText w:val="%1."/>
      <w:lvlJc w:val="left"/>
      <w:pPr>
        <w:ind w:left="1080" w:hanging="360"/>
      </w:pPr>
    </w:lvl>
    <w:lvl w:ilvl="1" w:tplc="2690BB76">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030E90"/>
    <w:multiLevelType w:val="hybridMultilevel"/>
    <w:tmpl w:val="A552CCC6"/>
    <w:lvl w:ilvl="0" w:tplc="04090019">
      <w:start w:val="1"/>
      <w:numFmt w:val="lowerLetter"/>
      <w:lvlText w:val="%1."/>
      <w:lvlJc w:val="left"/>
      <w:pPr>
        <w:ind w:left="1171" w:hanging="360"/>
      </w:pPr>
    </w:lvl>
    <w:lvl w:ilvl="1" w:tplc="04090019">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8" w15:restartNumberingAfterBreak="0">
    <w:nsid w:val="5FC30B9C"/>
    <w:multiLevelType w:val="hybridMultilevel"/>
    <w:tmpl w:val="F96A0E12"/>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61350AB5"/>
    <w:multiLevelType w:val="hybridMultilevel"/>
    <w:tmpl w:val="2D56AE18"/>
    <w:lvl w:ilvl="0" w:tplc="717C38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26DDE"/>
    <w:multiLevelType w:val="hybridMultilevel"/>
    <w:tmpl w:val="179C4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522CE3"/>
    <w:multiLevelType w:val="hybridMultilevel"/>
    <w:tmpl w:val="179C4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4F62D0"/>
    <w:multiLevelType w:val="multilevel"/>
    <w:tmpl w:val="69EA98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80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882571E"/>
    <w:multiLevelType w:val="hybridMultilevel"/>
    <w:tmpl w:val="E66422BE"/>
    <w:lvl w:ilvl="0" w:tplc="B59E12F0">
      <w:start w:val="1"/>
      <w:numFmt w:val="decimal"/>
      <w:lvlText w:val="%1."/>
      <w:lvlJc w:val="left"/>
      <w:pPr>
        <w:ind w:hanging="720"/>
      </w:pPr>
      <w:rPr>
        <w:rFonts w:asciiTheme="minorHAnsi" w:eastAsia="Times New Roman" w:hAnsiTheme="minorHAnsi" w:hint="default"/>
        <w:b/>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32538"/>
    <w:multiLevelType w:val="hybridMultilevel"/>
    <w:tmpl w:val="E272AB20"/>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3"/>
  </w:num>
  <w:num w:numId="3">
    <w:abstractNumId w:val="14"/>
  </w:num>
  <w:num w:numId="4">
    <w:abstractNumId w:val="12"/>
  </w:num>
  <w:num w:numId="5">
    <w:abstractNumId w:val="5"/>
  </w:num>
  <w:num w:numId="6">
    <w:abstractNumId w:val="9"/>
  </w:num>
  <w:num w:numId="7">
    <w:abstractNumId w:val="1"/>
  </w:num>
  <w:num w:numId="8">
    <w:abstractNumId w:val="6"/>
  </w:num>
  <w:num w:numId="9">
    <w:abstractNumId w:val="4"/>
  </w:num>
  <w:num w:numId="10">
    <w:abstractNumId w:val="10"/>
  </w:num>
  <w:num w:numId="11">
    <w:abstractNumId w:val="11"/>
  </w:num>
  <w:num w:numId="12">
    <w:abstractNumId w:val="13"/>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4E"/>
    <w:rsid w:val="00004A13"/>
    <w:rsid w:val="000403EF"/>
    <w:rsid w:val="00042B2E"/>
    <w:rsid w:val="0004307D"/>
    <w:rsid w:val="000B7E5A"/>
    <w:rsid w:val="000C1987"/>
    <w:rsid w:val="000F3FEF"/>
    <w:rsid w:val="000F4551"/>
    <w:rsid w:val="0012724C"/>
    <w:rsid w:val="001448FB"/>
    <w:rsid w:val="00151038"/>
    <w:rsid w:val="0017327E"/>
    <w:rsid w:val="00181133"/>
    <w:rsid w:val="00193EC6"/>
    <w:rsid w:val="00194CB5"/>
    <w:rsid w:val="001A4488"/>
    <w:rsid w:val="001D31E5"/>
    <w:rsid w:val="0024630E"/>
    <w:rsid w:val="00265FFB"/>
    <w:rsid w:val="00282353"/>
    <w:rsid w:val="00286DF4"/>
    <w:rsid w:val="002876FC"/>
    <w:rsid w:val="00290856"/>
    <w:rsid w:val="00293FFC"/>
    <w:rsid w:val="002B4CB2"/>
    <w:rsid w:val="002C103F"/>
    <w:rsid w:val="002F5F58"/>
    <w:rsid w:val="003225EA"/>
    <w:rsid w:val="003309D4"/>
    <w:rsid w:val="0033505B"/>
    <w:rsid w:val="00355915"/>
    <w:rsid w:val="00357FD8"/>
    <w:rsid w:val="003A3331"/>
    <w:rsid w:val="003A465D"/>
    <w:rsid w:val="003B7607"/>
    <w:rsid w:val="003D2FCA"/>
    <w:rsid w:val="003D6A60"/>
    <w:rsid w:val="004111C1"/>
    <w:rsid w:val="00417ED6"/>
    <w:rsid w:val="00426801"/>
    <w:rsid w:val="00451608"/>
    <w:rsid w:val="0047224E"/>
    <w:rsid w:val="004922AB"/>
    <w:rsid w:val="004B5EE4"/>
    <w:rsid w:val="004D5C55"/>
    <w:rsid w:val="0052212C"/>
    <w:rsid w:val="00547F56"/>
    <w:rsid w:val="00557F83"/>
    <w:rsid w:val="005A6200"/>
    <w:rsid w:val="005B0A3C"/>
    <w:rsid w:val="005B1DE4"/>
    <w:rsid w:val="005E316E"/>
    <w:rsid w:val="00601CFE"/>
    <w:rsid w:val="00622EB1"/>
    <w:rsid w:val="00634308"/>
    <w:rsid w:val="006B4802"/>
    <w:rsid w:val="006C5090"/>
    <w:rsid w:val="006C5815"/>
    <w:rsid w:val="007017DF"/>
    <w:rsid w:val="0072740B"/>
    <w:rsid w:val="00733D6C"/>
    <w:rsid w:val="00752D9E"/>
    <w:rsid w:val="00761FFA"/>
    <w:rsid w:val="00762A00"/>
    <w:rsid w:val="007822F4"/>
    <w:rsid w:val="007945E7"/>
    <w:rsid w:val="0080069B"/>
    <w:rsid w:val="008125A0"/>
    <w:rsid w:val="008251D5"/>
    <w:rsid w:val="008276AF"/>
    <w:rsid w:val="008351F2"/>
    <w:rsid w:val="008360F7"/>
    <w:rsid w:val="008416AF"/>
    <w:rsid w:val="008423BC"/>
    <w:rsid w:val="00871329"/>
    <w:rsid w:val="008768D7"/>
    <w:rsid w:val="00877659"/>
    <w:rsid w:val="00877F6D"/>
    <w:rsid w:val="008851D2"/>
    <w:rsid w:val="008972F0"/>
    <w:rsid w:val="008D01C5"/>
    <w:rsid w:val="008E5A2A"/>
    <w:rsid w:val="0090682B"/>
    <w:rsid w:val="00922B4C"/>
    <w:rsid w:val="00923E25"/>
    <w:rsid w:val="0093411C"/>
    <w:rsid w:val="00955B4B"/>
    <w:rsid w:val="0097250C"/>
    <w:rsid w:val="00985B53"/>
    <w:rsid w:val="009E1D4A"/>
    <w:rsid w:val="00A1064C"/>
    <w:rsid w:val="00A23F3F"/>
    <w:rsid w:val="00A75765"/>
    <w:rsid w:val="00A76143"/>
    <w:rsid w:val="00A841FA"/>
    <w:rsid w:val="00AB6A6E"/>
    <w:rsid w:val="00AC60B6"/>
    <w:rsid w:val="00AE2D79"/>
    <w:rsid w:val="00B27756"/>
    <w:rsid w:val="00B529D1"/>
    <w:rsid w:val="00B61C57"/>
    <w:rsid w:val="00B7024F"/>
    <w:rsid w:val="00B80BEA"/>
    <w:rsid w:val="00BA4833"/>
    <w:rsid w:val="00BC7A79"/>
    <w:rsid w:val="00BE5E59"/>
    <w:rsid w:val="00BF096B"/>
    <w:rsid w:val="00C177D3"/>
    <w:rsid w:val="00C21774"/>
    <w:rsid w:val="00C40EA3"/>
    <w:rsid w:val="00C42D33"/>
    <w:rsid w:val="00C63DD4"/>
    <w:rsid w:val="00C701E8"/>
    <w:rsid w:val="00C81788"/>
    <w:rsid w:val="00CA62C6"/>
    <w:rsid w:val="00CD19E5"/>
    <w:rsid w:val="00CE7AE5"/>
    <w:rsid w:val="00CF29F3"/>
    <w:rsid w:val="00CF44D1"/>
    <w:rsid w:val="00CF5390"/>
    <w:rsid w:val="00D152E1"/>
    <w:rsid w:val="00D15E88"/>
    <w:rsid w:val="00D51FAA"/>
    <w:rsid w:val="00D55BE1"/>
    <w:rsid w:val="00D71C4D"/>
    <w:rsid w:val="00DB20FD"/>
    <w:rsid w:val="00DD6FCC"/>
    <w:rsid w:val="00DE5F37"/>
    <w:rsid w:val="00E31C5A"/>
    <w:rsid w:val="00EA2793"/>
    <w:rsid w:val="00EB4938"/>
    <w:rsid w:val="00EC77CB"/>
    <w:rsid w:val="00EE15AE"/>
    <w:rsid w:val="00EE23BA"/>
    <w:rsid w:val="00F0083E"/>
    <w:rsid w:val="00F146B5"/>
    <w:rsid w:val="00F33CCF"/>
    <w:rsid w:val="00F443C6"/>
    <w:rsid w:val="00F9161F"/>
    <w:rsid w:val="00FB3C4D"/>
    <w:rsid w:val="00FD159A"/>
    <w:rsid w:val="09D06CCE"/>
    <w:rsid w:val="284DA9FF"/>
    <w:rsid w:val="2A011518"/>
    <w:rsid w:val="2C08EA00"/>
    <w:rsid w:val="302D58E6"/>
    <w:rsid w:val="3F227977"/>
    <w:rsid w:val="4C833E4C"/>
    <w:rsid w:val="66A9B50D"/>
    <w:rsid w:val="7AB6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16A0B6"/>
  <w15:docId w15:val="{4AE23CE7-5B32-4E07-8BED-14C39C47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9E1D4A"/>
    <w:pPr>
      <w:ind w:hanging="7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firstLine="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9E1D4A"/>
    <w:rPr>
      <w:rFonts w:ascii="Times New Roman" w:eastAsia="Times New Roman" w:hAnsi="Times New Roman"/>
      <w:b/>
      <w:bCs/>
    </w:rPr>
  </w:style>
  <w:style w:type="paragraph" w:styleId="Header">
    <w:name w:val="header"/>
    <w:basedOn w:val="Normal"/>
    <w:link w:val="HeaderChar"/>
    <w:uiPriority w:val="99"/>
    <w:unhideWhenUsed/>
    <w:rsid w:val="009E1D4A"/>
    <w:pPr>
      <w:tabs>
        <w:tab w:val="center" w:pos="4680"/>
        <w:tab w:val="right" w:pos="9360"/>
      </w:tabs>
    </w:pPr>
  </w:style>
  <w:style w:type="character" w:customStyle="1" w:styleId="HeaderChar">
    <w:name w:val="Header Char"/>
    <w:basedOn w:val="DefaultParagraphFont"/>
    <w:link w:val="Header"/>
    <w:uiPriority w:val="99"/>
    <w:rsid w:val="009E1D4A"/>
  </w:style>
  <w:style w:type="paragraph" w:styleId="Footer">
    <w:name w:val="footer"/>
    <w:basedOn w:val="Normal"/>
    <w:link w:val="FooterChar"/>
    <w:uiPriority w:val="99"/>
    <w:unhideWhenUsed/>
    <w:rsid w:val="009E1D4A"/>
    <w:pPr>
      <w:tabs>
        <w:tab w:val="center" w:pos="4680"/>
        <w:tab w:val="right" w:pos="9360"/>
      </w:tabs>
    </w:pPr>
  </w:style>
  <w:style w:type="character" w:customStyle="1" w:styleId="FooterChar">
    <w:name w:val="Footer Char"/>
    <w:basedOn w:val="DefaultParagraphFont"/>
    <w:link w:val="Footer"/>
    <w:uiPriority w:val="99"/>
    <w:rsid w:val="009E1D4A"/>
  </w:style>
  <w:style w:type="paragraph" w:customStyle="1" w:styleId="Style">
    <w:name w:val="Style"/>
    <w:rsid w:val="00877659"/>
    <w:pPr>
      <w:autoSpaceDE w:val="0"/>
      <w:autoSpaceDN w:val="0"/>
      <w:adjustRightInd w:val="0"/>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80069B"/>
    <w:rPr>
      <w:rFonts w:ascii="Tahoma" w:hAnsi="Tahoma" w:cs="Tahoma"/>
      <w:sz w:val="16"/>
      <w:szCs w:val="16"/>
    </w:rPr>
  </w:style>
  <w:style w:type="character" w:customStyle="1" w:styleId="BalloonTextChar">
    <w:name w:val="Balloon Text Char"/>
    <w:basedOn w:val="DefaultParagraphFont"/>
    <w:link w:val="BalloonText"/>
    <w:uiPriority w:val="99"/>
    <w:semiHidden/>
    <w:rsid w:val="0080069B"/>
    <w:rPr>
      <w:rFonts w:ascii="Tahoma" w:hAnsi="Tahoma" w:cs="Tahoma"/>
      <w:sz w:val="16"/>
      <w:szCs w:val="16"/>
    </w:rPr>
  </w:style>
  <w:style w:type="character" w:styleId="CommentReference">
    <w:name w:val="annotation reference"/>
    <w:basedOn w:val="DefaultParagraphFont"/>
    <w:uiPriority w:val="99"/>
    <w:semiHidden/>
    <w:unhideWhenUsed/>
    <w:rsid w:val="004111C1"/>
    <w:rPr>
      <w:sz w:val="16"/>
      <w:szCs w:val="16"/>
    </w:rPr>
  </w:style>
  <w:style w:type="paragraph" w:styleId="CommentText">
    <w:name w:val="annotation text"/>
    <w:basedOn w:val="Normal"/>
    <w:link w:val="CommentTextChar"/>
    <w:uiPriority w:val="99"/>
    <w:semiHidden/>
    <w:unhideWhenUsed/>
    <w:rsid w:val="004111C1"/>
    <w:rPr>
      <w:sz w:val="20"/>
      <w:szCs w:val="20"/>
    </w:rPr>
  </w:style>
  <w:style w:type="character" w:customStyle="1" w:styleId="CommentTextChar">
    <w:name w:val="Comment Text Char"/>
    <w:basedOn w:val="DefaultParagraphFont"/>
    <w:link w:val="CommentText"/>
    <w:uiPriority w:val="99"/>
    <w:semiHidden/>
    <w:rsid w:val="004111C1"/>
    <w:rPr>
      <w:sz w:val="20"/>
      <w:szCs w:val="20"/>
    </w:rPr>
  </w:style>
  <w:style w:type="paragraph" w:styleId="CommentSubject">
    <w:name w:val="annotation subject"/>
    <w:basedOn w:val="CommentText"/>
    <w:next w:val="CommentText"/>
    <w:link w:val="CommentSubjectChar"/>
    <w:uiPriority w:val="99"/>
    <w:semiHidden/>
    <w:unhideWhenUsed/>
    <w:rsid w:val="004111C1"/>
    <w:rPr>
      <w:b/>
      <w:bCs/>
    </w:rPr>
  </w:style>
  <w:style w:type="character" w:customStyle="1" w:styleId="CommentSubjectChar">
    <w:name w:val="Comment Subject Char"/>
    <w:basedOn w:val="CommentTextChar"/>
    <w:link w:val="CommentSubject"/>
    <w:uiPriority w:val="99"/>
    <w:semiHidden/>
    <w:rsid w:val="004111C1"/>
    <w:rPr>
      <w:b/>
      <w:bCs/>
      <w:sz w:val="20"/>
      <w:szCs w:val="20"/>
    </w:rPr>
  </w:style>
  <w:style w:type="character" w:customStyle="1" w:styleId="RecipientsChar">
    <w:name w:val="Recipients Char"/>
    <w:basedOn w:val="DefaultParagraphFont"/>
    <w:link w:val="Recipients"/>
    <w:locked/>
    <w:rsid w:val="00A76143"/>
  </w:style>
  <w:style w:type="paragraph" w:customStyle="1" w:styleId="Recipients">
    <w:name w:val="Recipients"/>
    <w:basedOn w:val="Normal"/>
    <w:link w:val="RecipientsChar"/>
    <w:rsid w:val="00A7614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7463">
      <w:bodyDiv w:val="1"/>
      <w:marLeft w:val="0"/>
      <w:marRight w:val="0"/>
      <w:marTop w:val="0"/>
      <w:marBottom w:val="0"/>
      <w:divBdr>
        <w:top w:val="none" w:sz="0" w:space="0" w:color="auto"/>
        <w:left w:val="none" w:sz="0" w:space="0" w:color="auto"/>
        <w:bottom w:val="none" w:sz="0" w:space="0" w:color="auto"/>
        <w:right w:val="none" w:sz="0" w:space="0" w:color="auto"/>
      </w:divBdr>
    </w:div>
    <w:div w:id="955913058">
      <w:bodyDiv w:val="1"/>
      <w:marLeft w:val="0"/>
      <w:marRight w:val="0"/>
      <w:marTop w:val="0"/>
      <w:marBottom w:val="0"/>
      <w:divBdr>
        <w:top w:val="none" w:sz="0" w:space="0" w:color="auto"/>
        <w:left w:val="none" w:sz="0" w:space="0" w:color="auto"/>
        <w:bottom w:val="none" w:sz="0" w:space="0" w:color="auto"/>
        <w:right w:val="none" w:sz="0" w:space="0" w:color="auto"/>
      </w:divBdr>
    </w:div>
    <w:div w:id="176352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5101-5EDE-4C2E-883F-4C9CDF3F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9</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GUARANTY Performance Completion.DOC</vt:lpstr>
    </vt:vector>
  </TitlesOfParts>
  <Company>Microsoft</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GUARANTY Performance Completion.DOC</dc:title>
  <dc:creator>millhousej</dc:creator>
  <cp:lastModifiedBy>Deanne Jennings</cp:lastModifiedBy>
  <cp:revision>18</cp:revision>
  <cp:lastPrinted>2021-10-05T19:20:00Z</cp:lastPrinted>
  <dcterms:created xsi:type="dcterms:W3CDTF">2020-09-16T19:29:00Z</dcterms:created>
  <dcterms:modified xsi:type="dcterms:W3CDTF">2021-10-19T20:30:00Z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2010-08-03T00:00:00Z</vt:filetime>
  </property>
  <property fmtid="{D5CDD505-2E9C-101B-9397-08002B2CF9AE}" pid="3" name="LastSaved">
    <vt:filetime>2013-11-08T00:00:00Z</vt:filetime>
  </property>
</Properties>
</file>