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5BD72" w14:textId="77777777" w:rsidR="00774124" w:rsidRPr="00C704B4" w:rsidRDefault="00774124" w:rsidP="00774124">
      <w:pPr>
        <w:jc w:val="center"/>
        <w:rPr>
          <w:rFonts w:asciiTheme="minorHAnsi" w:hAnsiTheme="minorHAnsi" w:cstheme="minorHAnsi"/>
          <w:b/>
          <w:sz w:val="22"/>
          <w:szCs w:val="28"/>
        </w:rPr>
      </w:pPr>
      <w:r w:rsidRPr="00C704B4">
        <w:rPr>
          <w:rFonts w:asciiTheme="minorHAnsi" w:hAnsiTheme="minorHAnsi" w:cstheme="minorHAnsi"/>
          <w:b/>
          <w:sz w:val="22"/>
          <w:szCs w:val="28"/>
        </w:rPr>
        <w:t>PROMISSORY NOTE</w:t>
      </w:r>
    </w:p>
    <w:p w14:paraId="3C95BD73" w14:textId="77777777" w:rsidR="00774124" w:rsidRPr="00C704B4" w:rsidRDefault="00774124" w:rsidP="00774124">
      <w:pPr>
        <w:jc w:val="both"/>
        <w:rPr>
          <w:rFonts w:asciiTheme="minorHAnsi" w:hAnsiTheme="minorHAnsi" w:cstheme="minorHAnsi"/>
          <w:b/>
          <w:sz w:val="22"/>
          <w:szCs w:val="28"/>
        </w:rPr>
      </w:pPr>
    </w:p>
    <w:p w14:paraId="3C95BD74" w14:textId="5809DD5F" w:rsidR="00774124" w:rsidRPr="00C704B4" w:rsidRDefault="00774124" w:rsidP="00C377D5">
      <w:pPr>
        <w:tabs>
          <w:tab w:val="right" w:pos="9360"/>
        </w:tabs>
        <w:jc w:val="both"/>
        <w:rPr>
          <w:rFonts w:asciiTheme="minorHAnsi" w:hAnsiTheme="minorHAnsi" w:cstheme="minorHAnsi"/>
          <w:b/>
          <w:sz w:val="22"/>
          <w:szCs w:val="28"/>
        </w:rPr>
      </w:pPr>
      <w:r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>$</w:t>
      </w:r>
      <w:proofErr w:type="gramStart"/>
      <w:r w:rsidR="00360333">
        <w:rPr>
          <w:rFonts w:asciiTheme="minorHAnsi" w:hAnsiTheme="minorHAnsi" w:cstheme="minorHAnsi"/>
          <w:b/>
          <w:sz w:val="22"/>
          <w:szCs w:val="28"/>
          <w:highlight w:val="yellow"/>
        </w:rPr>
        <w:t>XX,XXX</w:t>
      </w:r>
      <w:proofErr w:type="gramEnd"/>
      <w:r w:rsidR="00360333">
        <w:rPr>
          <w:rFonts w:asciiTheme="minorHAnsi" w:hAnsiTheme="minorHAnsi" w:cstheme="minorHAnsi"/>
          <w:b/>
          <w:sz w:val="22"/>
          <w:szCs w:val="28"/>
          <w:highlight w:val="yellow"/>
        </w:rPr>
        <w:t>.</w:t>
      </w:r>
      <w:r w:rsidR="00DF2558">
        <w:rPr>
          <w:rFonts w:asciiTheme="minorHAnsi" w:hAnsiTheme="minorHAnsi" w:cstheme="minorHAnsi"/>
          <w:b/>
          <w:sz w:val="22"/>
          <w:szCs w:val="28"/>
          <w:highlight w:val="yellow"/>
        </w:rPr>
        <w:t>00</w:t>
      </w:r>
      <w:r w:rsidR="00C377D5">
        <w:rPr>
          <w:rFonts w:asciiTheme="minorHAnsi" w:hAnsiTheme="minorHAnsi" w:cstheme="minorHAnsi"/>
          <w:b/>
          <w:sz w:val="22"/>
          <w:szCs w:val="28"/>
        </w:rPr>
        <w:tab/>
      </w:r>
      <w:r w:rsidRPr="00C62C9D">
        <w:rPr>
          <w:rFonts w:asciiTheme="minorHAnsi" w:hAnsiTheme="minorHAnsi" w:cstheme="minorHAnsi"/>
          <w:b/>
          <w:sz w:val="22"/>
          <w:szCs w:val="28"/>
          <w:highlight w:val="yellow"/>
        </w:rPr>
        <w:t xml:space="preserve">Date, </w:t>
      </w:r>
      <w:r w:rsidR="001E2CF3" w:rsidRPr="00C62C9D">
        <w:rPr>
          <w:rFonts w:asciiTheme="minorHAnsi" w:hAnsiTheme="minorHAnsi" w:cstheme="minorHAnsi"/>
          <w:b/>
          <w:sz w:val="22"/>
          <w:szCs w:val="28"/>
          <w:highlight w:val="yellow"/>
        </w:rPr>
        <w:t>20</w:t>
      </w:r>
      <w:r w:rsidR="00C17516" w:rsidRPr="00C62C9D">
        <w:rPr>
          <w:rFonts w:asciiTheme="minorHAnsi" w:hAnsiTheme="minorHAnsi" w:cstheme="minorHAnsi"/>
          <w:b/>
          <w:sz w:val="22"/>
          <w:szCs w:val="28"/>
          <w:highlight w:val="yellow"/>
        </w:rPr>
        <w:t>__</w:t>
      </w:r>
    </w:p>
    <w:p w14:paraId="3C95BD75" w14:textId="77777777" w:rsidR="00774124" w:rsidRPr="00C704B4" w:rsidRDefault="00774124" w:rsidP="00774124">
      <w:pPr>
        <w:jc w:val="both"/>
        <w:rPr>
          <w:rFonts w:asciiTheme="minorHAnsi" w:hAnsiTheme="minorHAnsi" w:cstheme="minorHAnsi"/>
          <w:b/>
          <w:sz w:val="22"/>
          <w:szCs w:val="28"/>
        </w:rPr>
      </w:pPr>
    </w:p>
    <w:p w14:paraId="3C95BD76" w14:textId="00CAE5F4" w:rsidR="00121E09" w:rsidRPr="00C704B4" w:rsidRDefault="00774124" w:rsidP="00774124">
      <w:pPr>
        <w:jc w:val="both"/>
        <w:rPr>
          <w:rFonts w:asciiTheme="minorHAnsi" w:hAnsiTheme="minorHAnsi" w:cstheme="minorHAnsi"/>
          <w:sz w:val="22"/>
          <w:szCs w:val="26"/>
        </w:rPr>
      </w:pPr>
      <w:r w:rsidRPr="00C704B4">
        <w:rPr>
          <w:rFonts w:asciiTheme="minorHAnsi" w:hAnsiTheme="minorHAnsi" w:cstheme="minorHAnsi"/>
          <w:b/>
          <w:sz w:val="22"/>
          <w:szCs w:val="28"/>
        </w:rPr>
        <w:tab/>
        <w:t xml:space="preserve"> </w:t>
      </w:r>
      <w:r w:rsidRPr="00C704B4">
        <w:rPr>
          <w:rFonts w:asciiTheme="minorHAnsi" w:hAnsiTheme="minorHAnsi" w:cstheme="minorHAnsi"/>
          <w:sz w:val="22"/>
          <w:szCs w:val="26"/>
        </w:rPr>
        <w:t>FOR VALUE RECEIVED,</w:t>
      </w:r>
      <w:r w:rsidRPr="00C704B4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Pr="00C704B4">
        <w:rPr>
          <w:rFonts w:asciiTheme="minorHAnsi" w:hAnsiTheme="minorHAnsi" w:cstheme="minorHAnsi"/>
          <w:sz w:val="22"/>
          <w:szCs w:val="26"/>
        </w:rPr>
        <w:t xml:space="preserve">the undersigned </w:t>
      </w:r>
      <w:r w:rsidRPr="0097367A">
        <w:rPr>
          <w:rFonts w:asciiTheme="minorHAnsi" w:hAnsiTheme="minorHAnsi" w:cstheme="minorHAnsi"/>
          <w:b/>
          <w:sz w:val="22"/>
          <w:szCs w:val="26"/>
          <w:highlight w:val="yellow"/>
        </w:rPr>
        <w:t>Name</w:t>
      </w:r>
      <w:r w:rsidRPr="00C704B4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Pr="00C704B4">
        <w:rPr>
          <w:rFonts w:asciiTheme="minorHAnsi" w:hAnsiTheme="minorHAnsi" w:cstheme="minorHAnsi"/>
          <w:sz w:val="22"/>
          <w:szCs w:val="26"/>
        </w:rPr>
        <w:t xml:space="preserve">(the </w:t>
      </w:r>
      <w:r w:rsidR="00A21CDE" w:rsidRPr="00C704B4">
        <w:rPr>
          <w:rFonts w:asciiTheme="minorHAnsi" w:hAnsiTheme="minorHAnsi" w:cstheme="minorHAnsi"/>
          <w:sz w:val="22"/>
          <w:szCs w:val="26"/>
        </w:rPr>
        <w:t>“</w:t>
      </w:r>
      <w:r w:rsidR="000E16D7">
        <w:rPr>
          <w:rFonts w:asciiTheme="minorHAnsi" w:hAnsiTheme="minorHAnsi" w:cstheme="minorHAnsi"/>
          <w:sz w:val="22"/>
          <w:szCs w:val="26"/>
        </w:rPr>
        <w:t>Borrower</w:t>
      </w:r>
      <w:r w:rsidR="00A21CDE" w:rsidRPr="00C704B4">
        <w:rPr>
          <w:rFonts w:asciiTheme="minorHAnsi" w:hAnsiTheme="minorHAnsi" w:cstheme="minorHAnsi"/>
          <w:sz w:val="22"/>
          <w:szCs w:val="26"/>
        </w:rPr>
        <w:t>”</w:t>
      </w:r>
      <w:r w:rsidRPr="00C704B4">
        <w:rPr>
          <w:rFonts w:asciiTheme="minorHAnsi" w:hAnsiTheme="minorHAnsi" w:cstheme="minorHAnsi"/>
          <w:sz w:val="22"/>
          <w:szCs w:val="26"/>
        </w:rPr>
        <w:t xml:space="preserve">) promises to pay to </w:t>
      </w:r>
      <w:r w:rsidR="00A74776" w:rsidRPr="00360333">
        <w:rPr>
          <w:rFonts w:asciiTheme="minorHAnsi" w:hAnsiTheme="minorHAnsi" w:cstheme="minorHAnsi"/>
          <w:b/>
          <w:bCs/>
          <w:sz w:val="22"/>
          <w:szCs w:val="26"/>
          <w:highlight w:val="yellow"/>
        </w:rPr>
        <w:t>HABITATLENDER</w:t>
      </w:r>
      <w:r w:rsidR="00E154F0">
        <w:rPr>
          <w:rFonts w:asciiTheme="minorHAnsi" w:hAnsiTheme="minorHAnsi" w:cstheme="minorHAnsi"/>
          <w:b/>
          <w:bCs/>
          <w:sz w:val="22"/>
          <w:szCs w:val="26"/>
        </w:rPr>
        <w:t xml:space="preserve"> </w:t>
      </w:r>
      <w:r w:rsidR="00E154F0" w:rsidRPr="00E154F0">
        <w:rPr>
          <w:rFonts w:asciiTheme="minorHAnsi" w:hAnsiTheme="minorHAnsi" w:cstheme="minorHAnsi"/>
          <w:sz w:val="22"/>
          <w:szCs w:val="26"/>
        </w:rPr>
        <w:t>(“Habitat”</w:t>
      </w:r>
      <w:r w:rsidR="00E154F0">
        <w:rPr>
          <w:rFonts w:asciiTheme="minorHAnsi" w:hAnsiTheme="minorHAnsi" w:cstheme="minorHAnsi"/>
          <w:sz w:val="22"/>
          <w:szCs w:val="26"/>
        </w:rPr>
        <w:t>)</w:t>
      </w:r>
      <w:r w:rsidR="00121E09" w:rsidRPr="00C704B4">
        <w:rPr>
          <w:rFonts w:asciiTheme="minorHAnsi" w:hAnsiTheme="minorHAnsi" w:cstheme="minorHAnsi"/>
          <w:sz w:val="22"/>
          <w:szCs w:val="26"/>
        </w:rPr>
        <w:t xml:space="preserve">, </w:t>
      </w:r>
      <w:r w:rsidRPr="00C704B4">
        <w:rPr>
          <w:rFonts w:asciiTheme="minorHAnsi" w:hAnsiTheme="minorHAnsi" w:cstheme="minorHAnsi"/>
          <w:sz w:val="22"/>
          <w:szCs w:val="26"/>
        </w:rPr>
        <w:t xml:space="preserve">or order, the principal sum of </w:t>
      </w:r>
      <w:r w:rsidR="009E33DA"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 xml:space="preserve">_______ </w:t>
      </w:r>
      <w:r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 xml:space="preserve"> Dollars ($</w:t>
      </w:r>
      <w:r w:rsidR="009E33DA"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>__</w:t>
      </w:r>
      <w:r w:rsidRPr="00C704B4">
        <w:rPr>
          <w:rFonts w:asciiTheme="minorHAnsi" w:hAnsiTheme="minorHAnsi" w:cstheme="minorHAnsi"/>
          <w:b/>
          <w:sz w:val="22"/>
          <w:szCs w:val="28"/>
          <w:highlight w:val="yellow"/>
        </w:rPr>
        <w:t>,000.00)</w:t>
      </w:r>
      <w:r w:rsidRPr="00C704B4">
        <w:rPr>
          <w:rFonts w:asciiTheme="minorHAnsi" w:hAnsiTheme="minorHAnsi" w:cstheme="minorHAnsi"/>
          <w:sz w:val="22"/>
          <w:szCs w:val="28"/>
        </w:rPr>
        <w:t>,</w:t>
      </w:r>
      <w:r w:rsidRPr="00C704B4">
        <w:rPr>
          <w:rFonts w:asciiTheme="minorHAnsi" w:hAnsiTheme="minorHAnsi" w:cstheme="minorHAnsi"/>
          <w:sz w:val="22"/>
          <w:szCs w:val="26"/>
        </w:rPr>
        <w:t xml:space="preserve"> </w:t>
      </w:r>
      <w:r w:rsidR="00121E09" w:rsidRPr="00C704B4">
        <w:rPr>
          <w:rFonts w:asciiTheme="minorHAnsi" w:hAnsiTheme="minorHAnsi" w:cstheme="minorHAnsi"/>
          <w:sz w:val="22"/>
          <w:szCs w:val="26"/>
        </w:rPr>
        <w:t xml:space="preserve">without interest thereon, from the date hereof, as described below.  The principal shall be payable at </w:t>
      </w:r>
      <w:r w:rsidR="00EB33CB" w:rsidRPr="00124F8B">
        <w:rPr>
          <w:rFonts w:asciiTheme="minorHAnsi" w:hAnsiTheme="minorHAnsi" w:cstheme="minorHAnsi"/>
          <w:sz w:val="22"/>
          <w:szCs w:val="26"/>
          <w:highlight w:val="yellow"/>
        </w:rPr>
        <w:t>HABITATLENDER</w:t>
      </w:r>
      <w:r w:rsidR="00121E09" w:rsidRPr="00C704B4">
        <w:rPr>
          <w:rFonts w:asciiTheme="minorHAnsi" w:hAnsiTheme="minorHAnsi" w:cstheme="minorHAnsi"/>
          <w:sz w:val="22"/>
          <w:szCs w:val="26"/>
        </w:rPr>
        <w:t xml:space="preserve">, </w:t>
      </w:r>
      <w:r w:rsidR="00EB33CB" w:rsidRPr="00EB33CB">
        <w:rPr>
          <w:rFonts w:asciiTheme="minorHAnsi" w:hAnsiTheme="minorHAnsi" w:cstheme="minorHAnsi"/>
          <w:sz w:val="22"/>
          <w:szCs w:val="26"/>
          <w:highlight w:val="yellow"/>
        </w:rPr>
        <w:t>LENDERADDRESS, CITY</w:t>
      </w:r>
      <w:r w:rsidR="00121E09" w:rsidRPr="00EB33CB">
        <w:rPr>
          <w:rFonts w:asciiTheme="minorHAnsi" w:hAnsiTheme="minorHAnsi" w:cstheme="minorHAnsi"/>
          <w:sz w:val="22"/>
          <w:szCs w:val="26"/>
          <w:highlight w:val="yellow"/>
        </w:rPr>
        <w:t xml:space="preserve">, </w:t>
      </w:r>
      <w:r w:rsidR="00EB33CB" w:rsidRPr="00EB33CB">
        <w:rPr>
          <w:rFonts w:asciiTheme="minorHAnsi" w:hAnsiTheme="minorHAnsi" w:cstheme="minorHAnsi"/>
          <w:sz w:val="22"/>
          <w:szCs w:val="26"/>
          <w:highlight w:val="yellow"/>
        </w:rPr>
        <w:t>Arkansas ZIPCODE</w:t>
      </w:r>
      <w:r w:rsidR="00121E09" w:rsidRPr="00C704B4">
        <w:rPr>
          <w:rFonts w:asciiTheme="minorHAnsi" w:hAnsiTheme="minorHAnsi" w:cstheme="minorHAnsi"/>
          <w:sz w:val="22"/>
          <w:szCs w:val="26"/>
        </w:rPr>
        <w:t xml:space="preserve">, or such other place as the holder </w:t>
      </w:r>
      <w:r w:rsidR="001B59C8">
        <w:rPr>
          <w:rFonts w:asciiTheme="minorHAnsi" w:hAnsiTheme="minorHAnsi" w:cstheme="minorHAnsi"/>
          <w:sz w:val="22"/>
          <w:szCs w:val="26"/>
        </w:rPr>
        <w:t xml:space="preserve">of this Note </w:t>
      </w:r>
      <w:r w:rsidR="00121E09" w:rsidRPr="00C704B4">
        <w:rPr>
          <w:rFonts w:asciiTheme="minorHAnsi" w:hAnsiTheme="minorHAnsi" w:cstheme="minorHAnsi"/>
          <w:sz w:val="22"/>
          <w:szCs w:val="26"/>
        </w:rPr>
        <w:t>shall from time to time designate in writing, as follows:</w:t>
      </w:r>
    </w:p>
    <w:p w14:paraId="3C95BD77" w14:textId="135F9E47" w:rsidR="00121E09" w:rsidRDefault="00121E09" w:rsidP="00774124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5647BF71" w14:textId="5AE07424" w:rsidR="00EB33CB" w:rsidRPr="00DF2558" w:rsidRDefault="00EB33CB" w:rsidP="00B51BA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6"/>
        </w:rPr>
      </w:pPr>
      <w:r w:rsidRPr="00DF2558">
        <w:rPr>
          <w:rFonts w:asciiTheme="minorHAnsi" w:hAnsiTheme="minorHAnsi" w:cstheme="minorHAnsi"/>
          <w:b/>
          <w:bCs/>
          <w:sz w:val="22"/>
          <w:szCs w:val="26"/>
        </w:rPr>
        <w:t>Part A</w:t>
      </w:r>
      <w:r w:rsidR="00DF2558">
        <w:rPr>
          <w:rFonts w:asciiTheme="minorHAnsi" w:hAnsiTheme="minorHAnsi" w:cstheme="minorHAnsi"/>
          <w:b/>
          <w:bCs/>
          <w:sz w:val="22"/>
          <w:szCs w:val="26"/>
        </w:rPr>
        <w:t xml:space="preserve"> </w:t>
      </w:r>
      <w:r w:rsidRPr="00DF2558">
        <w:rPr>
          <w:rFonts w:asciiTheme="minorHAnsi" w:hAnsiTheme="minorHAnsi" w:cstheme="minorHAnsi"/>
          <w:b/>
          <w:bCs/>
          <w:sz w:val="22"/>
          <w:szCs w:val="26"/>
        </w:rPr>
        <w:t xml:space="preserve">– Amortizing </w:t>
      </w:r>
      <w:r w:rsidR="0086339C" w:rsidRPr="00DF2558">
        <w:rPr>
          <w:rFonts w:asciiTheme="minorHAnsi" w:hAnsiTheme="minorHAnsi" w:cstheme="minorHAnsi"/>
          <w:b/>
          <w:bCs/>
          <w:sz w:val="22"/>
          <w:szCs w:val="26"/>
        </w:rPr>
        <w:t>Portion</w:t>
      </w:r>
    </w:p>
    <w:p w14:paraId="456BC459" w14:textId="525864C5" w:rsidR="0086339C" w:rsidRDefault="0086339C" w:rsidP="00B51BA7">
      <w:pPr>
        <w:ind w:left="720"/>
        <w:jc w:val="both"/>
        <w:rPr>
          <w:rFonts w:asciiTheme="minorHAnsi" w:hAnsiTheme="minorHAnsi" w:cstheme="minorHAnsi"/>
          <w:sz w:val="22"/>
          <w:szCs w:val="26"/>
        </w:rPr>
      </w:pPr>
    </w:p>
    <w:p w14:paraId="6B835B70" w14:textId="7DC7664F" w:rsidR="003D46A1" w:rsidRDefault="0086339C" w:rsidP="00B51BA7">
      <w:pPr>
        <w:ind w:left="720"/>
        <w:jc w:val="both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Of the total principal sum above, </w:t>
      </w:r>
      <w:r w:rsidRPr="0086339C">
        <w:rPr>
          <w:rFonts w:asciiTheme="minorHAnsi" w:hAnsiTheme="minorHAnsi" w:cstheme="minorHAnsi"/>
          <w:sz w:val="22"/>
          <w:szCs w:val="26"/>
          <w:highlight w:val="yellow"/>
        </w:rPr>
        <w:t>$</w:t>
      </w:r>
      <w:proofErr w:type="gramStart"/>
      <w:r w:rsidRPr="00360333">
        <w:rPr>
          <w:rFonts w:asciiTheme="minorHAnsi" w:hAnsiTheme="minorHAnsi" w:cstheme="minorHAnsi"/>
          <w:b/>
          <w:bCs/>
          <w:sz w:val="22"/>
          <w:szCs w:val="26"/>
          <w:highlight w:val="yellow"/>
        </w:rPr>
        <w:t>XX,XXX</w:t>
      </w:r>
      <w:proofErr w:type="gramEnd"/>
      <w:r>
        <w:rPr>
          <w:rFonts w:asciiTheme="minorHAnsi" w:hAnsiTheme="minorHAnsi" w:cstheme="minorHAnsi"/>
          <w:sz w:val="22"/>
          <w:szCs w:val="26"/>
        </w:rPr>
        <w:t xml:space="preserve"> </w:t>
      </w:r>
      <w:r w:rsidR="003D46A1">
        <w:rPr>
          <w:rFonts w:asciiTheme="minorHAnsi" w:hAnsiTheme="minorHAnsi" w:cstheme="minorHAnsi"/>
          <w:sz w:val="22"/>
          <w:szCs w:val="26"/>
        </w:rPr>
        <w:t>(</w:t>
      </w:r>
      <w:r w:rsidR="00E03855">
        <w:rPr>
          <w:rFonts w:asciiTheme="minorHAnsi" w:hAnsiTheme="minorHAnsi" w:cstheme="minorHAnsi"/>
          <w:sz w:val="22"/>
          <w:szCs w:val="26"/>
        </w:rPr>
        <w:t xml:space="preserve">the “Part A Balance”) </w:t>
      </w:r>
      <w:r>
        <w:rPr>
          <w:rFonts w:asciiTheme="minorHAnsi" w:hAnsiTheme="minorHAnsi" w:cstheme="minorHAnsi"/>
          <w:sz w:val="22"/>
          <w:szCs w:val="26"/>
        </w:rPr>
        <w:t xml:space="preserve">shall be </w:t>
      </w:r>
      <w:r w:rsidR="00E074A8">
        <w:rPr>
          <w:rFonts w:asciiTheme="minorHAnsi" w:hAnsiTheme="minorHAnsi" w:cstheme="minorHAnsi"/>
          <w:sz w:val="22"/>
          <w:szCs w:val="26"/>
        </w:rPr>
        <w:t>paid in 359 consecutive monthly installments of $</w:t>
      </w:r>
      <w:r w:rsidR="00E074A8" w:rsidRPr="00FF093B">
        <w:rPr>
          <w:rFonts w:asciiTheme="minorHAnsi" w:hAnsiTheme="minorHAnsi" w:cstheme="minorHAnsi"/>
          <w:sz w:val="22"/>
          <w:szCs w:val="26"/>
          <w:highlight w:val="yellow"/>
        </w:rPr>
        <w:t xml:space="preserve">XXX.XX </w:t>
      </w:r>
      <w:r w:rsidR="00E074A8">
        <w:rPr>
          <w:rFonts w:asciiTheme="minorHAnsi" w:hAnsiTheme="minorHAnsi" w:cstheme="minorHAnsi"/>
          <w:sz w:val="22"/>
          <w:szCs w:val="26"/>
        </w:rPr>
        <w:t>with a final 360</w:t>
      </w:r>
      <w:r w:rsidR="00E074A8" w:rsidRPr="00E074A8">
        <w:rPr>
          <w:rFonts w:asciiTheme="minorHAnsi" w:hAnsiTheme="minorHAnsi" w:cstheme="minorHAnsi"/>
          <w:sz w:val="22"/>
          <w:szCs w:val="26"/>
          <w:vertAlign w:val="superscript"/>
        </w:rPr>
        <w:t>th</w:t>
      </w:r>
      <w:r w:rsidR="00E074A8">
        <w:rPr>
          <w:rFonts w:asciiTheme="minorHAnsi" w:hAnsiTheme="minorHAnsi" w:cstheme="minorHAnsi"/>
          <w:sz w:val="22"/>
          <w:szCs w:val="26"/>
        </w:rPr>
        <w:t xml:space="preserve"> installment of $</w:t>
      </w:r>
      <w:r w:rsidR="00E074A8" w:rsidRPr="00FF093B">
        <w:rPr>
          <w:rFonts w:asciiTheme="minorHAnsi" w:hAnsiTheme="minorHAnsi" w:cstheme="minorHAnsi"/>
          <w:sz w:val="22"/>
          <w:szCs w:val="26"/>
          <w:highlight w:val="yellow"/>
        </w:rPr>
        <w:t>YYY.YY</w:t>
      </w:r>
      <w:r w:rsidR="004A14DF">
        <w:rPr>
          <w:rFonts w:asciiTheme="minorHAnsi" w:hAnsiTheme="minorHAnsi" w:cstheme="minorHAnsi"/>
          <w:sz w:val="22"/>
          <w:szCs w:val="26"/>
        </w:rPr>
        <w:t xml:space="preserve">. The first installment payment </w:t>
      </w:r>
      <w:r w:rsidR="00333E97">
        <w:rPr>
          <w:rFonts w:asciiTheme="minorHAnsi" w:hAnsiTheme="minorHAnsi" w:cstheme="minorHAnsi"/>
          <w:sz w:val="22"/>
          <w:szCs w:val="26"/>
        </w:rPr>
        <w:t xml:space="preserve">is </w:t>
      </w:r>
      <w:r w:rsidR="004A14DF">
        <w:rPr>
          <w:rFonts w:asciiTheme="minorHAnsi" w:hAnsiTheme="minorHAnsi" w:cstheme="minorHAnsi"/>
          <w:sz w:val="22"/>
          <w:szCs w:val="26"/>
        </w:rPr>
        <w:t xml:space="preserve">due and payable </w:t>
      </w:r>
      <w:r w:rsidR="002D4881">
        <w:rPr>
          <w:rFonts w:asciiTheme="minorHAnsi" w:hAnsiTheme="minorHAnsi" w:cstheme="minorHAnsi"/>
          <w:sz w:val="22"/>
          <w:szCs w:val="26"/>
        </w:rPr>
        <w:t>on</w:t>
      </w:r>
      <w:r w:rsidR="004A14DF">
        <w:rPr>
          <w:rFonts w:asciiTheme="minorHAnsi" w:hAnsiTheme="minorHAnsi" w:cstheme="minorHAnsi"/>
          <w:sz w:val="22"/>
          <w:szCs w:val="26"/>
        </w:rPr>
        <w:t xml:space="preserve"> </w:t>
      </w:r>
      <w:r w:rsidR="004A14DF" w:rsidRPr="00F47F69">
        <w:rPr>
          <w:rFonts w:asciiTheme="minorHAnsi" w:hAnsiTheme="minorHAnsi" w:cstheme="minorHAnsi"/>
          <w:sz w:val="22"/>
          <w:szCs w:val="26"/>
          <w:highlight w:val="yellow"/>
        </w:rPr>
        <w:t>FIRSTPAYMENTDATE</w:t>
      </w:r>
      <w:r w:rsidR="003D46A1">
        <w:rPr>
          <w:rFonts w:asciiTheme="minorHAnsi" w:hAnsiTheme="minorHAnsi" w:cstheme="minorHAnsi"/>
          <w:sz w:val="22"/>
          <w:szCs w:val="26"/>
        </w:rPr>
        <w:t xml:space="preserve">.  </w:t>
      </w:r>
      <w:r w:rsidR="00934042">
        <w:rPr>
          <w:rFonts w:asciiTheme="minorHAnsi" w:hAnsiTheme="minorHAnsi" w:cstheme="minorHAnsi"/>
          <w:sz w:val="22"/>
          <w:szCs w:val="26"/>
        </w:rPr>
        <w:t xml:space="preserve">Subsequent installments shall be due and payable on the first of each month.  </w:t>
      </w:r>
      <w:r w:rsidR="00307E07">
        <w:rPr>
          <w:rFonts w:asciiTheme="minorHAnsi" w:hAnsiTheme="minorHAnsi" w:cstheme="minorHAnsi"/>
          <w:sz w:val="22"/>
          <w:szCs w:val="26"/>
        </w:rPr>
        <w:t>Absent default, t</w:t>
      </w:r>
      <w:r w:rsidR="00E03855">
        <w:rPr>
          <w:rFonts w:asciiTheme="minorHAnsi" w:hAnsiTheme="minorHAnsi" w:cstheme="minorHAnsi"/>
          <w:sz w:val="22"/>
          <w:szCs w:val="26"/>
        </w:rPr>
        <w:t>he Part A Balance shall not accrue any interest</w:t>
      </w:r>
      <w:r w:rsidR="00835FC5">
        <w:rPr>
          <w:rFonts w:asciiTheme="minorHAnsi" w:hAnsiTheme="minorHAnsi" w:cstheme="minorHAnsi"/>
          <w:sz w:val="22"/>
          <w:szCs w:val="26"/>
        </w:rPr>
        <w:t>.</w:t>
      </w:r>
    </w:p>
    <w:p w14:paraId="2AEFD6B3" w14:textId="4E0C5237" w:rsidR="00835FC5" w:rsidRDefault="00835FC5" w:rsidP="00B51BA7">
      <w:pPr>
        <w:ind w:left="720"/>
        <w:jc w:val="both"/>
        <w:rPr>
          <w:rFonts w:asciiTheme="minorHAnsi" w:hAnsiTheme="minorHAnsi" w:cstheme="minorHAnsi"/>
          <w:sz w:val="22"/>
          <w:szCs w:val="26"/>
        </w:rPr>
      </w:pPr>
    </w:p>
    <w:p w14:paraId="49BAF9DF" w14:textId="0BD42B8A" w:rsidR="00835FC5" w:rsidRPr="00DF2558" w:rsidRDefault="00835FC5" w:rsidP="00B51BA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6"/>
        </w:rPr>
      </w:pPr>
      <w:r w:rsidRPr="00DF2558">
        <w:rPr>
          <w:rFonts w:asciiTheme="minorHAnsi" w:hAnsiTheme="minorHAnsi" w:cstheme="minorHAnsi"/>
          <w:b/>
          <w:bCs/>
          <w:sz w:val="22"/>
          <w:szCs w:val="26"/>
        </w:rPr>
        <w:t>Part B – Deferred Portion</w:t>
      </w:r>
    </w:p>
    <w:p w14:paraId="6596FEE2" w14:textId="6CBD1551" w:rsidR="00835FC5" w:rsidRDefault="00835FC5" w:rsidP="00B51BA7">
      <w:pPr>
        <w:ind w:left="720"/>
        <w:jc w:val="both"/>
        <w:rPr>
          <w:rFonts w:asciiTheme="minorHAnsi" w:hAnsiTheme="minorHAnsi" w:cstheme="minorHAnsi"/>
          <w:sz w:val="22"/>
          <w:szCs w:val="26"/>
        </w:rPr>
      </w:pPr>
    </w:p>
    <w:p w14:paraId="2CE7AFE0" w14:textId="638E70AC" w:rsidR="00835FC5" w:rsidRDefault="00835FC5" w:rsidP="00B51BA7">
      <w:pPr>
        <w:ind w:left="720"/>
        <w:jc w:val="both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Of the total principal sum above, </w:t>
      </w:r>
      <w:r w:rsidRPr="003401DD">
        <w:rPr>
          <w:rFonts w:asciiTheme="minorHAnsi" w:hAnsiTheme="minorHAnsi" w:cstheme="minorHAnsi"/>
          <w:sz w:val="22"/>
          <w:szCs w:val="26"/>
          <w:highlight w:val="yellow"/>
        </w:rPr>
        <w:t>$</w:t>
      </w:r>
      <w:proofErr w:type="gramStart"/>
      <w:r w:rsidRPr="003401DD">
        <w:rPr>
          <w:rFonts w:asciiTheme="minorHAnsi" w:hAnsiTheme="minorHAnsi" w:cstheme="minorHAnsi"/>
          <w:b/>
          <w:bCs/>
          <w:sz w:val="22"/>
          <w:szCs w:val="26"/>
          <w:highlight w:val="yellow"/>
        </w:rPr>
        <w:t>YY,YYY</w:t>
      </w:r>
      <w:proofErr w:type="gramEnd"/>
      <w:r>
        <w:rPr>
          <w:rFonts w:asciiTheme="minorHAnsi" w:hAnsiTheme="minorHAnsi" w:cstheme="minorHAnsi"/>
          <w:sz w:val="22"/>
          <w:szCs w:val="26"/>
        </w:rPr>
        <w:t xml:space="preserve"> (the “</w:t>
      </w:r>
      <w:r w:rsidR="00480731">
        <w:rPr>
          <w:rFonts w:asciiTheme="minorHAnsi" w:hAnsiTheme="minorHAnsi" w:cstheme="minorHAnsi"/>
          <w:sz w:val="22"/>
          <w:szCs w:val="26"/>
        </w:rPr>
        <w:t>Part</w:t>
      </w:r>
      <w:r w:rsidR="003401DD">
        <w:rPr>
          <w:rFonts w:asciiTheme="minorHAnsi" w:hAnsiTheme="minorHAnsi" w:cstheme="minorHAnsi"/>
          <w:sz w:val="22"/>
          <w:szCs w:val="26"/>
        </w:rPr>
        <w:t xml:space="preserve"> </w:t>
      </w:r>
      <w:r w:rsidR="00480731">
        <w:rPr>
          <w:rFonts w:asciiTheme="minorHAnsi" w:hAnsiTheme="minorHAnsi" w:cstheme="minorHAnsi"/>
          <w:sz w:val="22"/>
          <w:szCs w:val="26"/>
        </w:rPr>
        <w:t>B</w:t>
      </w:r>
      <w:r w:rsidR="003401DD">
        <w:rPr>
          <w:rFonts w:asciiTheme="minorHAnsi" w:hAnsiTheme="minorHAnsi" w:cstheme="minorHAnsi"/>
          <w:sz w:val="22"/>
          <w:szCs w:val="26"/>
        </w:rPr>
        <w:t xml:space="preserve"> </w:t>
      </w:r>
      <w:r w:rsidR="00480731">
        <w:rPr>
          <w:rFonts w:asciiTheme="minorHAnsi" w:hAnsiTheme="minorHAnsi" w:cstheme="minorHAnsi"/>
          <w:sz w:val="22"/>
          <w:szCs w:val="26"/>
        </w:rPr>
        <w:t xml:space="preserve">Balance”) shall not require </w:t>
      </w:r>
      <w:r w:rsidR="00FD320F">
        <w:rPr>
          <w:rFonts w:asciiTheme="minorHAnsi" w:hAnsiTheme="minorHAnsi" w:cstheme="minorHAnsi"/>
          <w:sz w:val="22"/>
          <w:szCs w:val="26"/>
        </w:rPr>
        <w:t xml:space="preserve">monthly payments.  </w:t>
      </w:r>
      <w:r w:rsidR="00307E07">
        <w:rPr>
          <w:rFonts w:asciiTheme="minorHAnsi" w:hAnsiTheme="minorHAnsi" w:cstheme="minorHAnsi"/>
          <w:sz w:val="22"/>
          <w:szCs w:val="26"/>
        </w:rPr>
        <w:t>Absent default, p</w:t>
      </w:r>
      <w:r w:rsidR="00FD320F">
        <w:rPr>
          <w:rFonts w:asciiTheme="minorHAnsi" w:hAnsiTheme="minorHAnsi" w:cstheme="minorHAnsi"/>
          <w:sz w:val="22"/>
          <w:szCs w:val="26"/>
        </w:rPr>
        <w:t>ayment of the Part B Balance will be deferred</w:t>
      </w:r>
      <w:r w:rsidR="00307E07">
        <w:rPr>
          <w:rFonts w:asciiTheme="minorHAnsi" w:hAnsiTheme="minorHAnsi" w:cstheme="minorHAnsi"/>
          <w:sz w:val="22"/>
          <w:szCs w:val="26"/>
        </w:rPr>
        <w:t xml:space="preserve"> until</w:t>
      </w:r>
      <w:r w:rsidR="00DF2558">
        <w:rPr>
          <w:rFonts w:asciiTheme="minorHAnsi" w:hAnsiTheme="minorHAnsi" w:cstheme="minorHAnsi"/>
          <w:sz w:val="22"/>
          <w:szCs w:val="26"/>
        </w:rPr>
        <w:t xml:space="preserve"> the earlier</w:t>
      </w:r>
      <w:r w:rsidR="00F439A8">
        <w:rPr>
          <w:rFonts w:asciiTheme="minorHAnsi" w:hAnsiTheme="minorHAnsi" w:cstheme="minorHAnsi"/>
          <w:sz w:val="22"/>
          <w:szCs w:val="26"/>
        </w:rPr>
        <w:t xml:space="preserve"> of sale </w:t>
      </w:r>
      <w:r w:rsidR="0063492C">
        <w:rPr>
          <w:rFonts w:asciiTheme="minorHAnsi" w:hAnsiTheme="minorHAnsi" w:cstheme="minorHAnsi"/>
          <w:sz w:val="22"/>
          <w:szCs w:val="26"/>
        </w:rPr>
        <w:t>of the</w:t>
      </w:r>
      <w:r w:rsidR="00AE25AC">
        <w:rPr>
          <w:rFonts w:asciiTheme="minorHAnsi" w:hAnsiTheme="minorHAnsi" w:cstheme="minorHAnsi"/>
          <w:sz w:val="22"/>
          <w:szCs w:val="26"/>
        </w:rPr>
        <w:t xml:space="preserve"> property described </w:t>
      </w:r>
      <w:r w:rsidR="00BC77D8">
        <w:rPr>
          <w:rFonts w:asciiTheme="minorHAnsi" w:hAnsiTheme="minorHAnsi" w:cstheme="minorHAnsi"/>
          <w:sz w:val="22"/>
          <w:szCs w:val="26"/>
        </w:rPr>
        <w:t>below</w:t>
      </w:r>
      <w:r w:rsidR="0063492C">
        <w:rPr>
          <w:rFonts w:asciiTheme="minorHAnsi" w:hAnsiTheme="minorHAnsi" w:cstheme="minorHAnsi"/>
          <w:sz w:val="22"/>
          <w:szCs w:val="26"/>
        </w:rPr>
        <w:t xml:space="preserve"> </w:t>
      </w:r>
      <w:r w:rsidR="00F439A8">
        <w:rPr>
          <w:rFonts w:asciiTheme="minorHAnsi" w:hAnsiTheme="minorHAnsi" w:cstheme="minorHAnsi"/>
          <w:sz w:val="22"/>
          <w:szCs w:val="26"/>
        </w:rPr>
        <w:t xml:space="preserve">or full forgiveness as further described herein.  Following “project completion” as defined in that certain </w:t>
      </w:r>
      <w:r w:rsidR="0073776F">
        <w:rPr>
          <w:rFonts w:asciiTheme="minorHAnsi" w:hAnsiTheme="minorHAnsi" w:cstheme="minorHAnsi"/>
          <w:sz w:val="22"/>
          <w:szCs w:val="26"/>
        </w:rPr>
        <w:t xml:space="preserve">Homebuyer Agreement </w:t>
      </w:r>
      <w:r w:rsidR="00F47F69">
        <w:rPr>
          <w:rFonts w:asciiTheme="minorHAnsi" w:hAnsiTheme="minorHAnsi" w:cstheme="minorHAnsi"/>
          <w:sz w:val="22"/>
          <w:szCs w:val="26"/>
        </w:rPr>
        <w:t xml:space="preserve">(the “Homebuyer Agreement”) </w:t>
      </w:r>
      <w:r w:rsidR="00BC77D8">
        <w:rPr>
          <w:rFonts w:asciiTheme="minorHAnsi" w:hAnsiTheme="minorHAnsi" w:cstheme="minorHAnsi"/>
          <w:sz w:val="22"/>
          <w:szCs w:val="26"/>
        </w:rPr>
        <w:t xml:space="preserve">among </w:t>
      </w:r>
      <w:r w:rsidR="0073776F">
        <w:rPr>
          <w:rFonts w:asciiTheme="minorHAnsi" w:hAnsiTheme="minorHAnsi" w:cstheme="minorHAnsi"/>
          <w:sz w:val="22"/>
          <w:szCs w:val="26"/>
        </w:rPr>
        <w:t xml:space="preserve">the Borrower, </w:t>
      </w:r>
      <w:r w:rsidR="00AD57FD">
        <w:rPr>
          <w:rFonts w:asciiTheme="minorHAnsi" w:hAnsiTheme="minorHAnsi" w:cstheme="minorHAnsi"/>
          <w:sz w:val="22"/>
          <w:szCs w:val="26"/>
        </w:rPr>
        <w:t>Habitat</w:t>
      </w:r>
      <w:r w:rsidR="00C5411E">
        <w:rPr>
          <w:rFonts w:asciiTheme="minorHAnsi" w:hAnsiTheme="minorHAnsi" w:cstheme="minorHAnsi"/>
          <w:sz w:val="22"/>
          <w:szCs w:val="26"/>
        </w:rPr>
        <w:t>, and the Arkansas Development Finance Authority</w:t>
      </w:r>
      <w:r w:rsidR="00F47F69">
        <w:rPr>
          <w:rFonts w:asciiTheme="minorHAnsi" w:hAnsiTheme="minorHAnsi" w:cstheme="minorHAnsi"/>
          <w:sz w:val="22"/>
          <w:szCs w:val="26"/>
        </w:rPr>
        <w:t xml:space="preserve"> (“ADFA)</w:t>
      </w:r>
      <w:r w:rsidR="00C5411E">
        <w:rPr>
          <w:rFonts w:asciiTheme="minorHAnsi" w:hAnsiTheme="minorHAnsi" w:cstheme="minorHAnsi"/>
          <w:sz w:val="22"/>
          <w:szCs w:val="26"/>
        </w:rPr>
        <w:t xml:space="preserve"> </w:t>
      </w:r>
      <w:r w:rsidR="00BF6038">
        <w:rPr>
          <w:rFonts w:asciiTheme="minorHAnsi" w:hAnsiTheme="minorHAnsi" w:cstheme="minorHAnsi"/>
          <w:sz w:val="22"/>
          <w:szCs w:val="26"/>
        </w:rPr>
        <w:t>and absent a default under the Homebuyer Agreement</w:t>
      </w:r>
      <w:r w:rsidR="00840F5D">
        <w:rPr>
          <w:rFonts w:asciiTheme="minorHAnsi" w:hAnsiTheme="minorHAnsi" w:cstheme="minorHAnsi"/>
          <w:sz w:val="22"/>
          <w:szCs w:val="26"/>
        </w:rPr>
        <w:t xml:space="preserve">, the Part B </w:t>
      </w:r>
      <w:r w:rsidR="00AD57FD">
        <w:rPr>
          <w:rFonts w:asciiTheme="minorHAnsi" w:hAnsiTheme="minorHAnsi" w:cstheme="minorHAnsi"/>
          <w:sz w:val="22"/>
          <w:szCs w:val="26"/>
        </w:rPr>
        <w:t>B</w:t>
      </w:r>
      <w:r w:rsidR="00840F5D">
        <w:rPr>
          <w:rFonts w:asciiTheme="minorHAnsi" w:hAnsiTheme="minorHAnsi" w:cstheme="minorHAnsi"/>
          <w:sz w:val="22"/>
          <w:szCs w:val="26"/>
        </w:rPr>
        <w:t>alance shall be forgiven pro</w:t>
      </w:r>
      <w:r w:rsidR="004E207C">
        <w:rPr>
          <w:rFonts w:asciiTheme="minorHAnsi" w:hAnsiTheme="minorHAnsi" w:cstheme="minorHAnsi"/>
          <w:sz w:val="22"/>
          <w:szCs w:val="26"/>
        </w:rPr>
        <w:t xml:space="preserve"> </w:t>
      </w:r>
      <w:r w:rsidR="00840F5D">
        <w:rPr>
          <w:rFonts w:asciiTheme="minorHAnsi" w:hAnsiTheme="minorHAnsi" w:cstheme="minorHAnsi"/>
          <w:sz w:val="22"/>
          <w:szCs w:val="26"/>
        </w:rPr>
        <w:t>rat</w:t>
      </w:r>
      <w:r w:rsidR="004E207C">
        <w:rPr>
          <w:rFonts w:asciiTheme="minorHAnsi" w:hAnsiTheme="minorHAnsi" w:cstheme="minorHAnsi"/>
          <w:sz w:val="22"/>
          <w:szCs w:val="26"/>
        </w:rPr>
        <w:t>a</w:t>
      </w:r>
      <w:r w:rsidR="00840F5D">
        <w:rPr>
          <w:rFonts w:asciiTheme="minorHAnsi" w:hAnsiTheme="minorHAnsi" w:cstheme="minorHAnsi"/>
          <w:sz w:val="22"/>
          <w:szCs w:val="26"/>
        </w:rPr>
        <w:t xml:space="preserve"> over a </w:t>
      </w:r>
      <w:r w:rsidR="0092474C" w:rsidRPr="0092474C">
        <w:rPr>
          <w:rFonts w:asciiTheme="minorHAnsi" w:hAnsiTheme="minorHAnsi" w:cstheme="minorHAnsi"/>
          <w:sz w:val="22"/>
          <w:szCs w:val="26"/>
          <w:highlight w:val="yellow"/>
        </w:rPr>
        <w:t>60/120/180</w:t>
      </w:r>
      <w:r w:rsidR="0092474C">
        <w:rPr>
          <w:rFonts w:asciiTheme="minorHAnsi" w:hAnsiTheme="minorHAnsi" w:cstheme="minorHAnsi"/>
          <w:sz w:val="22"/>
          <w:szCs w:val="26"/>
        </w:rPr>
        <w:t>-month period</w:t>
      </w:r>
      <w:r w:rsidR="004E207C">
        <w:rPr>
          <w:rFonts w:asciiTheme="minorHAnsi" w:hAnsiTheme="minorHAnsi" w:cstheme="minorHAnsi"/>
          <w:sz w:val="22"/>
          <w:szCs w:val="26"/>
        </w:rPr>
        <w:t>.</w:t>
      </w:r>
    </w:p>
    <w:p w14:paraId="15EBC8FC" w14:textId="77777777" w:rsidR="00E074A8" w:rsidRDefault="00E074A8" w:rsidP="00774124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659BD2CD" w14:textId="000189BD" w:rsidR="002B1246" w:rsidRPr="002B1246" w:rsidRDefault="002B1246" w:rsidP="00F47F69">
      <w:pPr>
        <w:ind w:firstLine="720"/>
        <w:jc w:val="both"/>
        <w:rPr>
          <w:rFonts w:asciiTheme="minorHAnsi" w:hAnsiTheme="minorHAnsi" w:cstheme="minorHAnsi"/>
          <w:sz w:val="22"/>
          <w:szCs w:val="26"/>
        </w:rPr>
      </w:pPr>
      <w:r w:rsidRPr="002B1246">
        <w:rPr>
          <w:rFonts w:asciiTheme="minorHAnsi" w:hAnsiTheme="minorHAnsi" w:cstheme="minorHAnsi"/>
          <w:sz w:val="22"/>
          <w:szCs w:val="26"/>
        </w:rPr>
        <w:t xml:space="preserve">The payment of this </w:t>
      </w:r>
      <w:r w:rsidR="001B59C8">
        <w:rPr>
          <w:rFonts w:asciiTheme="minorHAnsi" w:hAnsiTheme="minorHAnsi" w:cstheme="minorHAnsi"/>
          <w:sz w:val="22"/>
          <w:szCs w:val="26"/>
        </w:rPr>
        <w:t>N</w:t>
      </w:r>
      <w:r w:rsidRPr="002B1246">
        <w:rPr>
          <w:rFonts w:asciiTheme="minorHAnsi" w:hAnsiTheme="minorHAnsi" w:cstheme="minorHAnsi"/>
          <w:sz w:val="22"/>
          <w:szCs w:val="26"/>
        </w:rPr>
        <w:t xml:space="preserve">ote is secured by a </w:t>
      </w:r>
      <w:r w:rsidR="00560116">
        <w:rPr>
          <w:rFonts w:asciiTheme="minorHAnsi" w:hAnsiTheme="minorHAnsi" w:cstheme="minorHAnsi"/>
          <w:sz w:val="22"/>
          <w:szCs w:val="26"/>
        </w:rPr>
        <w:t>M</w:t>
      </w:r>
      <w:r w:rsidRPr="002B1246">
        <w:rPr>
          <w:rFonts w:asciiTheme="minorHAnsi" w:hAnsiTheme="minorHAnsi" w:cstheme="minorHAnsi"/>
          <w:sz w:val="22"/>
          <w:szCs w:val="26"/>
        </w:rPr>
        <w:t xml:space="preserve">ortgage of even date herewith upon property situated in </w:t>
      </w:r>
      <w:r w:rsidRPr="002B1246">
        <w:rPr>
          <w:rFonts w:asciiTheme="minorHAnsi" w:hAnsiTheme="minorHAnsi" w:cstheme="minorHAnsi"/>
          <w:sz w:val="22"/>
          <w:szCs w:val="26"/>
          <w:highlight w:val="yellow"/>
        </w:rPr>
        <w:t>PROPERTYCOUNTY</w:t>
      </w:r>
      <w:r w:rsidRPr="002B1246">
        <w:rPr>
          <w:rFonts w:asciiTheme="minorHAnsi" w:hAnsiTheme="minorHAnsi" w:cstheme="minorHAnsi"/>
          <w:sz w:val="22"/>
          <w:szCs w:val="26"/>
        </w:rPr>
        <w:t xml:space="preserve"> County, Arkansas</w:t>
      </w:r>
      <w:r w:rsidR="00B74147">
        <w:rPr>
          <w:rFonts w:asciiTheme="minorHAnsi" w:hAnsiTheme="minorHAnsi" w:cstheme="minorHAnsi"/>
          <w:sz w:val="22"/>
          <w:szCs w:val="26"/>
        </w:rPr>
        <w:t>, more particularly described in Exhibit “A” (hereinafter the “Property”).</w:t>
      </w:r>
    </w:p>
    <w:p w14:paraId="25F2F74A" w14:textId="77777777" w:rsidR="002B1246" w:rsidRPr="002B1246" w:rsidRDefault="002B1246" w:rsidP="002B1246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5A0BCDB0" w14:textId="36CB36C3" w:rsidR="00F47F69" w:rsidRDefault="00F47F69" w:rsidP="00F47F69">
      <w:pPr>
        <w:ind w:firstLine="720"/>
        <w:jc w:val="both"/>
        <w:rPr>
          <w:rFonts w:asciiTheme="minorHAnsi" w:hAnsiTheme="minorHAnsi" w:cstheme="minorHAnsi"/>
          <w:sz w:val="22"/>
          <w:szCs w:val="26"/>
        </w:rPr>
      </w:pPr>
      <w:r w:rsidRPr="00F47F69">
        <w:rPr>
          <w:rFonts w:asciiTheme="minorHAnsi" w:hAnsiTheme="minorHAnsi" w:cstheme="minorHAnsi"/>
          <w:sz w:val="22"/>
          <w:szCs w:val="26"/>
        </w:rPr>
        <w:t xml:space="preserve">In the event default is made in the payment of any installment </w:t>
      </w:r>
      <w:r>
        <w:rPr>
          <w:rFonts w:asciiTheme="minorHAnsi" w:hAnsiTheme="minorHAnsi" w:cstheme="minorHAnsi"/>
          <w:sz w:val="22"/>
          <w:szCs w:val="26"/>
        </w:rPr>
        <w:t>due hereunder</w:t>
      </w:r>
      <w:r w:rsidRPr="00F47F69">
        <w:rPr>
          <w:rFonts w:asciiTheme="minorHAnsi" w:hAnsiTheme="minorHAnsi" w:cstheme="minorHAnsi"/>
          <w:sz w:val="22"/>
          <w:szCs w:val="26"/>
        </w:rPr>
        <w:t>, or any part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thereof, or in the event default is made in the performance of any of the covenants or agreements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on the pa</w:t>
      </w:r>
      <w:r>
        <w:rPr>
          <w:rFonts w:asciiTheme="minorHAnsi" w:hAnsiTheme="minorHAnsi" w:cstheme="minorHAnsi"/>
          <w:sz w:val="22"/>
          <w:szCs w:val="26"/>
        </w:rPr>
        <w:t>r</w:t>
      </w:r>
      <w:r w:rsidRPr="00F47F69">
        <w:rPr>
          <w:rFonts w:asciiTheme="minorHAnsi" w:hAnsiTheme="minorHAnsi" w:cstheme="minorHAnsi"/>
          <w:sz w:val="22"/>
          <w:szCs w:val="26"/>
        </w:rPr>
        <w:t xml:space="preserve">t of the </w:t>
      </w:r>
      <w:r>
        <w:rPr>
          <w:rFonts w:asciiTheme="minorHAnsi" w:hAnsiTheme="minorHAnsi" w:cstheme="minorHAnsi"/>
          <w:sz w:val="22"/>
          <w:szCs w:val="26"/>
        </w:rPr>
        <w:t>Borrower</w:t>
      </w:r>
      <w:r w:rsidRPr="00F47F69">
        <w:rPr>
          <w:rFonts w:asciiTheme="minorHAnsi" w:hAnsiTheme="minorHAnsi" w:cstheme="minorHAnsi"/>
          <w:sz w:val="22"/>
          <w:szCs w:val="26"/>
        </w:rPr>
        <w:t>, and such default shall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continue for a period of fifteen ( 15) days, time being of the essence, the entire principal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indebtedness aforesaid remaining with accrued interest shall, at the option of the holder of this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Note, thereupon become immediately due and payable without notice, and thereafter the said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indebtedness shall bear interest at the maximum rate p</w:t>
      </w:r>
      <w:r>
        <w:rPr>
          <w:rFonts w:asciiTheme="minorHAnsi" w:hAnsiTheme="minorHAnsi" w:cstheme="minorHAnsi"/>
          <w:sz w:val="22"/>
          <w:szCs w:val="26"/>
        </w:rPr>
        <w:t>er</w:t>
      </w:r>
      <w:r w:rsidRPr="00F47F69">
        <w:rPr>
          <w:rFonts w:asciiTheme="minorHAnsi" w:hAnsiTheme="minorHAnsi" w:cstheme="minorHAnsi"/>
          <w:sz w:val="22"/>
          <w:szCs w:val="26"/>
        </w:rPr>
        <w:t>mitted by law until paid. Failure to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exercise the said option at any time shall not constitute a waiver of the right to exercise it in the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event of any subsequent default or breach</w:t>
      </w:r>
      <w:r>
        <w:rPr>
          <w:rFonts w:asciiTheme="minorHAnsi" w:hAnsiTheme="minorHAnsi" w:cstheme="minorHAnsi"/>
          <w:sz w:val="22"/>
          <w:szCs w:val="26"/>
        </w:rPr>
        <w:t>.</w:t>
      </w:r>
    </w:p>
    <w:p w14:paraId="2D00A1FF" w14:textId="0C536E3C" w:rsidR="00F47F69" w:rsidRDefault="00F47F69" w:rsidP="00F47F69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77B8A8EB" w14:textId="05FB4EC9" w:rsidR="00F47F69" w:rsidRDefault="00F47F69" w:rsidP="00F47F69">
      <w:pPr>
        <w:ind w:firstLine="720"/>
        <w:jc w:val="both"/>
        <w:rPr>
          <w:rFonts w:asciiTheme="minorHAnsi" w:hAnsiTheme="minorHAnsi" w:cstheme="minorHAnsi"/>
          <w:sz w:val="22"/>
          <w:szCs w:val="26"/>
        </w:rPr>
      </w:pPr>
      <w:r w:rsidRPr="00F47F69">
        <w:rPr>
          <w:rFonts w:asciiTheme="minorHAnsi" w:hAnsiTheme="minorHAnsi" w:cstheme="minorHAnsi"/>
          <w:sz w:val="22"/>
          <w:szCs w:val="26"/>
        </w:rPr>
        <w:t xml:space="preserve">In the event a monthly installment is not received by </w:t>
      </w:r>
      <w:r>
        <w:rPr>
          <w:rFonts w:asciiTheme="minorHAnsi" w:hAnsiTheme="minorHAnsi" w:cstheme="minorHAnsi"/>
          <w:sz w:val="22"/>
          <w:szCs w:val="26"/>
        </w:rPr>
        <w:t xml:space="preserve">the holder of this Note, </w:t>
      </w:r>
      <w:r w:rsidRPr="00F47F69">
        <w:rPr>
          <w:rFonts w:asciiTheme="minorHAnsi" w:hAnsiTheme="minorHAnsi" w:cstheme="minorHAnsi"/>
          <w:sz w:val="22"/>
          <w:szCs w:val="26"/>
        </w:rPr>
        <w:t>a one</w:t>
      </w:r>
      <w:r>
        <w:rPr>
          <w:rFonts w:asciiTheme="minorHAnsi" w:hAnsiTheme="minorHAnsi" w:cstheme="minorHAnsi"/>
          <w:sz w:val="22"/>
          <w:szCs w:val="26"/>
        </w:rPr>
        <w:t>-</w:t>
      </w:r>
      <w:r w:rsidRPr="00F47F69">
        <w:rPr>
          <w:rFonts w:asciiTheme="minorHAnsi" w:hAnsiTheme="minorHAnsi" w:cstheme="minorHAnsi"/>
          <w:sz w:val="22"/>
          <w:szCs w:val="26"/>
        </w:rPr>
        <w:t xml:space="preserve">time late charge of $25.00 will be accessed after fifteen </w:t>
      </w:r>
      <w:r>
        <w:rPr>
          <w:rFonts w:asciiTheme="minorHAnsi" w:hAnsiTheme="minorHAnsi" w:cstheme="minorHAnsi"/>
          <w:sz w:val="22"/>
          <w:szCs w:val="26"/>
        </w:rPr>
        <w:t xml:space="preserve">(15) </w:t>
      </w:r>
      <w:r w:rsidRPr="00F47F69">
        <w:rPr>
          <w:rFonts w:asciiTheme="minorHAnsi" w:hAnsiTheme="minorHAnsi" w:cstheme="minorHAnsi"/>
          <w:sz w:val="22"/>
          <w:szCs w:val="26"/>
        </w:rPr>
        <w:t>calendar days of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="002D4881">
        <w:rPr>
          <w:rFonts w:asciiTheme="minorHAnsi" w:hAnsiTheme="minorHAnsi" w:cstheme="minorHAnsi"/>
          <w:sz w:val="22"/>
          <w:szCs w:val="26"/>
        </w:rPr>
        <w:t xml:space="preserve">the </w:t>
      </w:r>
      <w:r w:rsidRPr="00F47F69">
        <w:rPr>
          <w:rFonts w:asciiTheme="minorHAnsi" w:hAnsiTheme="minorHAnsi" w:cstheme="minorHAnsi"/>
          <w:sz w:val="22"/>
          <w:szCs w:val="26"/>
        </w:rPr>
        <w:t>payment</w:t>
      </w:r>
      <w:r w:rsidR="002D4881">
        <w:rPr>
          <w:rFonts w:asciiTheme="minorHAnsi" w:hAnsiTheme="minorHAnsi" w:cstheme="minorHAnsi"/>
          <w:sz w:val="22"/>
          <w:szCs w:val="26"/>
        </w:rPr>
        <w:t>’</w:t>
      </w:r>
      <w:r w:rsidRPr="00F47F69">
        <w:rPr>
          <w:rFonts w:asciiTheme="minorHAnsi" w:hAnsiTheme="minorHAnsi" w:cstheme="minorHAnsi"/>
          <w:sz w:val="22"/>
          <w:szCs w:val="26"/>
        </w:rPr>
        <w:t>s due date.</w:t>
      </w:r>
    </w:p>
    <w:p w14:paraId="2B995EA2" w14:textId="77777777" w:rsidR="00F47F69" w:rsidRDefault="00F47F69" w:rsidP="002B1246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75058C2D" w14:textId="560DCA89" w:rsidR="002B1246" w:rsidRPr="002B1246" w:rsidRDefault="002B1246" w:rsidP="00F47F69">
      <w:pPr>
        <w:ind w:firstLine="720"/>
        <w:jc w:val="both"/>
        <w:rPr>
          <w:rFonts w:asciiTheme="minorHAnsi" w:hAnsiTheme="minorHAnsi" w:cstheme="minorHAnsi"/>
          <w:sz w:val="22"/>
          <w:szCs w:val="26"/>
        </w:rPr>
      </w:pPr>
      <w:r w:rsidRPr="002B1246">
        <w:rPr>
          <w:rFonts w:asciiTheme="minorHAnsi" w:hAnsiTheme="minorHAnsi" w:cstheme="minorHAnsi"/>
          <w:sz w:val="22"/>
          <w:szCs w:val="26"/>
        </w:rPr>
        <w:t xml:space="preserve">The </w:t>
      </w:r>
      <w:r>
        <w:rPr>
          <w:rFonts w:asciiTheme="minorHAnsi" w:hAnsiTheme="minorHAnsi" w:cstheme="minorHAnsi"/>
          <w:sz w:val="22"/>
          <w:szCs w:val="26"/>
        </w:rPr>
        <w:t>Borrower</w:t>
      </w:r>
      <w:r w:rsidRPr="002B1246">
        <w:rPr>
          <w:rFonts w:asciiTheme="minorHAnsi" w:hAnsiTheme="minorHAnsi" w:cstheme="minorHAnsi"/>
          <w:sz w:val="22"/>
          <w:szCs w:val="26"/>
        </w:rPr>
        <w:t xml:space="preserve"> agrees to indemnify the holder of this </w:t>
      </w:r>
      <w:r w:rsidR="001B59C8">
        <w:rPr>
          <w:rFonts w:asciiTheme="minorHAnsi" w:hAnsiTheme="minorHAnsi" w:cstheme="minorHAnsi"/>
          <w:sz w:val="22"/>
          <w:szCs w:val="26"/>
        </w:rPr>
        <w:t>N</w:t>
      </w:r>
      <w:r w:rsidRPr="002B1246">
        <w:rPr>
          <w:rFonts w:asciiTheme="minorHAnsi" w:hAnsiTheme="minorHAnsi" w:cstheme="minorHAnsi"/>
          <w:sz w:val="22"/>
          <w:szCs w:val="26"/>
        </w:rPr>
        <w:t xml:space="preserve">ote for all costs and reasonable attorney's fees incurred for services </w:t>
      </w:r>
      <w:proofErr w:type="gramStart"/>
      <w:r w:rsidRPr="002B1246">
        <w:rPr>
          <w:rFonts w:asciiTheme="minorHAnsi" w:hAnsiTheme="minorHAnsi" w:cstheme="minorHAnsi"/>
          <w:sz w:val="22"/>
          <w:szCs w:val="26"/>
        </w:rPr>
        <w:t>actually rendered</w:t>
      </w:r>
      <w:proofErr w:type="gramEnd"/>
      <w:r w:rsidRPr="002B1246">
        <w:rPr>
          <w:rFonts w:asciiTheme="minorHAnsi" w:hAnsiTheme="minorHAnsi" w:cstheme="minorHAnsi"/>
          <w:sz w:val="22"/>
          <w:szCs w:val="26"/>
        </w:rPr>
        <w:t xml:space="preserve"> in the collection of this </w:t>
      </w:r>
      <w:r w:rsidR="00F47F69">
        <w:rPr>
          <w:rFonts w:asciiTheme="minorHAnsi" w:hAnsiTheme="minorHAnsi" w:cstheme="minorHAnsi"/>
          <w:sz w:val="22"/>
          <w:szCs w:val="26"/>
        </w:rPr>
        <w:t>N</w:t>
      </w:r>
      <w:r w:rsidRPr="002B1246">
        <w:rPr>
          <w:rFonts w:asciiTheme="minorHAnsi" w:hAnsiTheme="minorHAnsi" w:cstheme="minorHAnsi"/>
          <w:sz w:val="22"/>
          <w:szCs w:val="26"/>
        </w:rPr>
        <w:t>ote.</w:t>
      </w:r>
    </w:p>
    <w:p w14:paraId="38D17CB7" w14:textId="77777777" w:rsidR="00B51BA7" w:rsidRDefault="00B51BA7" w:rsidP="00B51BA7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3C95BD7E" w14:textId="6E6C9BC8" w:rsidR="002C1C3D" w:rsidRPr="00C704B4" w:rsidRDefault="00A21CDE" w:rsidP="004B431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704B4">
        <w:rPr>
          <w:rFonts w:asciiTheme="minorHAnsi" w:hAnsiTheme="minorHAnsi" w:cstheme="minorHAnsi"/>
          <w:sz w:val="22"/>
          <w:szCs w:val="26"/>
        </w:rPr>
        <w:lastRenderedPageBreak/>
        <w:t xml:space="preserve">This Note is further issued pursuant and subject to </w:t>
      </w:r>
      <w:r w:rsidR="00DA7008">
        <w:rPr>
          <w:rFonts w:asciiTheme="minorHAnsi" w:hAnsiTheme="minorHAnsi" w:cstheme="minorHAnsi"/>
          <w:sz w:val="22"/>
          <w:szCs w:val="26"/>
        </w:rPr>
        <w:t>the Homebuyer Agreement</w:t>
      </w:r>
      <w:r w:rsidRPr="00C704B4">
        <w:rPr>
          <w:rFonts w:asciiTheme="minorHAnsi" w:hAnsiTheme="minorHAnsi" w:cstheme="minorHAnsi"/>
          <w:sz w:val="22"/>
          <w:szCs w:val="26"/>
        </w:rPr>
        <w:t xml:space="preserve">.  </w:t>
      </w:r>
      <w:r w:rsidR="00171F3C" w:rsidRPr="00C704B4">
        <w:rPr>
          <w:rFonts w:asciiTheme="minorHAnsi" w:hAnsiTheme="minorHAnsi" w:cstheme="minorHAnsi"/>
          <w:sz w:val="22"/>
          <w:szCs w:val="26"/>
        </w:rPr>
        <w:t>T</w:t>
      </w:r>
      <w:r w:rsidR="002C1C3D" w:rsidRPr="00C704B4">
        <w:rPr>
          <w:rFonts w:asciiTheme="minorHAnsi" w:hAnsiTheme="minorHAnsi" w:cstheme="minorHAnsi"/>
          <w:sz w:val="22"/>
          <w:szCs w:val="22"/>
        </w:rPr>
        <w:t>he holder of this Note is authorized, at its option, to declare the principal balance</w:t>
      </w:r>
      <w:r w:rsidR="00F53356" w:rsidRPr="00C704B4">
        <w:rPr>
          <w:rFonts w:asciiTheme="minorHAnsi" w:hAnsiTheme="minorHAnsi" w:cstheme="minorHAnsi"/>
          <w:sz w:val="22"/>
          <w:szCs w:val="22"/>
        </w:rPr>
        <w:t>, together with charges and penalties, if any,</w:t>
      </w:r>
      <w:r w:rsidR="002C1C3D" w:rsidRPr="00C704B4">
        <w:rPr>
          <w:rFonts w:asciiTheme="minorHAnsi" w:hAnsiTheme="minorHAnsi" w:cstheme="minorHAnsi"/>
          <w:sz w:val="22"/>
          <w:szCs w:val="22"/>
        </w:rPr>
        <w:t xml:space="preserve"> immediately due and payable upon </w:t>
      </w:r>
      <w:r w:rsidR="00BC2A2B" w:rsidRPr="00C704B4">
        <w:rPr>
          <w:rFonts w:asciiTheme="minorHAnsi" w:hAnsiTheme="minorHAnsi" w:cstheme="minorHAnsi"/>
          <w:sz w:val="22"/>
          <w:szCs w:val="22"/>
        </w:rPr>
        <w:t xml:space="preserve">default in payment of any one or more installments as set out above </w:t>
      </w:r>
      <w:r w:rsidR="00155FD6" w:rsidRPr="00C704B4">
        <w:rPr>
          <w:rFonts w:asciiTheme="minorHAnsi" w:hAnsiTheme="minorHAnsi" w:cstheme="minorHAnsi"/>
          <w:sz w:val="22"/>
          <w:szCs w:val="22"/>
        </w:rPr>
        <w:t xml:space="preserve">at any time, </w:t>
      </w:r>
      <w:r w:rsidR="00BC2A2B" w:rsidRPr="00C704B4">
        <w:rPr>
          <w:rFonts w:asciiTheme="minorHAnsi" w:hAnsiTheme="minorHAnsi" w:cstheme="minorHAnsi"/>
          <w:sz w:val="22"/>
          <w:szCs w:val="22"/>
        </w:rPr>
        <w:t xml:space="preserve">or upon </w:t>
      </w:r>
      <w:r w:rsidR="002C1C3D" w:rsidRPr="00C704B4">
        <w:rPr>
          <w:rFonts w:asciiTheme="minorHAnsi" w:hAnsiTheme="minorHAnsi" w:cstheme="minorHAnsi"/>
          <w:sz w:val="22"/>
          <w:szCs w:val="22"/>
        </w:rPr>
        <w:t xml:space="preserve">the happening of any of the following events, each of which is deemed an event of default: </w:t>
      </w:r>
    </w:p>
    <w:p w14:paraId="3C95BD7F" w14:textId="77777777" w:rsidR="00774124" w:rsidRPr="00C704B4" w:rsidRDefault="00774124" w:rsidP="00480307">
      <w:pPr>
        <w:jc w:val="both"/>
        <w:rPr>
          <w:rFonts w:asciiTheme="minorHAnsi" w:hAnsiTheme="minorHAnsi" w:cstheme="minorHAnsi"/>
          <w:sz w:val="22"/>
          <w:szCs w:val="26"/>
        </w:rPr>
      </w:pPr>
      <w:r w:rsidRPr="00C704B4">
        <w:rPr>
          <w:rFonts w:asciiTheme="minorHAnsi" w:hAnsiTheme="minorHAnsi" w:cstheme="minorHAnsi"/>
          <w:sz w:val="22"/>
          <w:szCs w:val="26"/>
        </w:rPr>
        <w:t xml:space="preserve">  </w:t>
      </w:r>
    </w:p>
    <w:p w14:paraId="3C95BD80" w14:textId="57A1399F" w:rsidR="00155FD6" w:rsidRPr="00C704B4" w:rsidRDefault="006577DC" w:rsidP="00C377D5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Borrower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fails, during the Period of Affordability, as defined in the </w:t>
      </w:r>
      <w:r>
        <w:rPr>
          <w:rFonts w:asciiTheme="minorHAnsi" w:hAnsiTheme="minorHAnsi" w:cstheme="minorHAnsi"/>
          <w:sz w:val="22"/>
          <w:szCs w:val="26"/>
        </w:rPr>
        <w:t>Homebuyer</w:t>
      </w:r>
      <w:r w:rsidR="00A21CDE" w:rsidRPr="00C704B4">
        <w:rPr>
          <w:rFonts w:asciiTheme="minorHAnsi" w:hAnsiTheme="minorHAnsi" w:cstheme="minorHAnsi"/>
          <w:sz w:val="22"/>
          <w:szCs w:val="26"/>
        </w:rPr>
        <w:t xml:space="preserve"> </w:t>
      </w:r>
      <w:r w:rsidR="00A21CDE" w:rsidRPr="00302592">
        <w:rPr>
          <w:rFonts w:asciiTheme="minorHAnsi" w:hAnsiTheme="minorHAnsi" w:cstheme="minorHAnsi"/>
          <w:sz w:val="22"/>
          <w:szCs w:val="26"/>
        </w:rPr>
        <w:t>Agreement</w:t>
      </w:r>
      <w:r w:rsidR="00155FD6" w:rsidRPr="00302592">
        <w:rPr>
          <w:rFonts w:asciiTheme="minorHAnsi" w:hAnsiTheme="minorHAnsi" w:cstheme="minorHAnsi"/>
          <w:sz w:val="22"/>
          <w:szCs w:val="26"/>
        </w:rPr>
        <w:t xml:space="preserve">, to maintain the </w:t>
      </w:r>
      <w:r w:rsidR="00A21CDE" w:rsidRPr="00302592">
        <w:rPr>
          <w:rFonts w:asciiTheme="minorHAnsi" w:hAnsiTheme="minorHAnsi" w:cstheme="minorHAnsi"/>
          <w:sz w:val="22"/>
          <w:szCs w:val="26"/>
        </w:rPr>
        <w:t>Property</w:t>
      </w:r>
      <w:r w:rsidR="00155FD6" w:rsidRPr="00302592">
        <w:rPr>
          <w:rFonts w:asciiTheme="minorHAnsi" w:hAnsiTheme="minorHAnsi" w:cstheme="minorHAnsi"/>
          <w:sz w:val="22"/>
          <w:szCs w:val="26"/>
        </w:rPr>
        <w:t xml:space="preserve"> as </w:t>
      </w:r>
      <w:r w:rsidR="00A21CDE" w:rsidRPr="00302592">
        <w:rPr>
          <w:rFonts w:asciiTheme="minorHAnsi" w:hAnsiTheme="minorHAnsi" w:cstheme="minorHAnsi"/>
          <w:sz w:val="22"/>
          <w:szCs w:val="26"/>
        </w:rPr>
        <w:t>their</w:t>
      </w:r>
      <w:r w:rsidR="00155FD6" w:rsidRPr="00302592">
        <w:rPr>
          <w:rFonts w:asciiTheme="minorHAnsi" w:hAnsiTheme="minorHAnsi" w:cstheme="minorHAnsi"/>
          <w:sz w:val="22"/>
          <w:szCs w:val="26"/>
        </w:rPr>
        <w:t xml:space="preserve"> principal residence; leases or subleas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es the </w:t>
      </w:r>
      <w:r w:rsidR="00A21CDE" w:rsidRPr="00C704B4">
        <w:rPr>
          <w:rFonts w:asciiTheme="minorHAnsi" w:hAnsiTheme="minorHAnsi" w:cstheme="minorHAnsi"/>
          <w:sz w:val="22"/>
          <w:szCs w:val="26"/>
        </w:rPr>
        <w:t>Property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; converts the </w:t>
      </w:r>
      <w:r w:rsidR="00A21CDE" w:rsidRPr="00C704B4">
        <w:rPr>
          <w:rFonts w:asciiTheme="minorHAnsi" w:hAnsiTheme="minorHAnsi" w:cstheme="minorHAnsi"/>
          <w:sz w:val="22"/>
          <w:szCs w:val="26"/>
        </w:rPr>
        <w:t>Property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 to a non-residential use</w:t>
      </w:r>
      <w:r w:rsidR="00F323AD">
        <w:rPr>
          <w:rFonts w:asciiTheme="minorHAnsi" w:hAnsiTheme="minorHAnsi" w:cstheme="minorHAnsi"/>
          <w:sz w:val="22"/>
          <w:szCs w:val="26"/>
        </w:rPr>
        <w:t>; or otherwise fails to comply with the terms of the Homebuyer Agreement</w:t>
      </w:r>
      <w:r w:rsidR="00C704B4" w:rsidRPr="00C704B4">
        <w:rPr>
          <w:rFonts w:asciiTheme="minorHAnsi" w:hAnsiTheme="minorHAnsi" w:cstheme="minorHAnsi"/>
          <w:sz w:val="22"/>
          <w:szCs w:val="26"/>
        </w:rPr>
        <w:t>.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 U</w:t>
      </w:r>
      <w:r w:rsidR="00155FD6" w:rsidRPr="00C704B4">
        <w:rPr>
          <w:rFonts w:asciiTheme="minorHAnsi" w:hAnsiTheme="minorHAnsi" w:cstheme="minorHAnsi"/>
          <w:sz w:val="22"/>
          <w:lang w:bidi="he-IL"/>
        </w:rPr>
        <w:t>pon the occurrence of any such event</w:t>
      </w:r>
      <w:r w:rsidR="001B59C8">
        <w:rPr>
          <w:rFonts w:asciiTheme="minorHAnsi" w:hAnsiTheme="minorHAnsi" w:cstheme="minorHAnsi"/>
          <w:sz w:val="22"/>
          <w:lang w:bidi="he-IL"/>
        </w:rPr>
        <w:t>,</w:t>
      </w:r>
      <w:r w:rsidR="00155FD6" w:rsidRPr="00C704B4">
        <w:rPr>
          <w:rFonts w:asciiTheme="minorHAnsi" w:hAnsiTheme="minorHAnsi" w:cstheme="minorHAnsi"/>
          <w:sz w:val="22"/>
          <w:lang w:bidi="he-IL"/>
        </w:rPr>
        <w:t xml:space="preserve"> the </w:t>
      </w:r>
      <w:r w:rsidR="00E61BF7">
        <w:rPr>
          <w:rFonts w:asciiTheme="minorHAnsi" w:hAnsiTheme="minorHAnsi" w:cstheme="minorHAnsi"/>
          <w:sz w:val="22"/>
          <w:lang w:bidi="he-IL"/>
        </w:rPr>
        <w:t>Borrower</w:t>
      </w:r>
      <w:r w:rsidR="00155FD6" w:rsidRPr="00C704B4">
        <w:rPr>
          <w:rFonts w:asciiTheme="minorHAnsi" w:hAnsiTheme="minorHAnsi" w:cstheme="minorHAnsi"/>
          <w:sz w:val="22"/>
          <w:lang w:bidi="he-IL"/>
        </w:rPr>
        <w:t xml:space="preserve"> will be in breach of this Note and will be required to repay the entire HOME investment amount.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The entire HOME investment includes any direct HOME assistance to the </w:t>
      </w:r>
      <w:r w:rsidR="009A0C91">
        <w:rPr>
          <w:rFonts w:asciiTheme="minorHAnsi" w:hAnsiTheme="minorHAnsi" w:cstheme="minorHAnsi"/>
          <w:sz w:val="22"/>
          <w:szCs w:val="26"/>
        </w:rPr>
        <w:t>Borrower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 </w:t>
      </w:r>
      <w:r w:rsidR="00E90671" w:rsidRPr="00C704B4">
        <w:rPr>
          <w:rFonts w:asciiTheme="minorHAnsi" w:hAnsiTheme="minorHAnsi" w:cstheme="minorHAnsi"/>
          <w:sz w:val="22"/>
          <w:szCs w:val="26"/>
        </w:rPr>
        <w:t xml:space="preserve">evidenced by this Note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and also any additional HOME funds </w:t>
      </w:r>
      <w:r w:rsidR="00E90671" w:rsidRPr="00C704B4">
        <w:rPr>
          <w:rFonts w:asciiTheme="minorHAnsi" w:hAnsiTheme="minorHAnsi" w:cstheme="minorHAnsi"/>
          <w:sz w:val="22"/>
          <w:szCs w:val="26"/>
        </w:rPr>
        <w:t xml:space="preserve">invested in the Property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including any funds used </w:t>
      </w:r>
      <w:r w:rsidR="00A21CDE" w:rsidRPr="00C704B4">
        <w:rPr>
          <w:rFonts w:asciiTheme="minorHAnsi" w:hAnsiTheme="minorHAnsi" w:cstheme="minorHAnsi"/>
          <w:sz w:val="22"/>
          <w:szCs w:val="26"/>
        </w:rPr>
        <w:t xml:space="preserve">by Habitat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for </w:t>
      </w:r>
      <w:r w:rsidR="00E90671" w:rsidRPr="00C704B4">
        <w:rPr>
          <w:rFonts w:asciiTheme="minorHAnsi" w:hAnsiTheme="minorHAnsi" w:cstheme="minorHAnsi"/>
          <w:sz w:val="22"/>
          <w:szCs w:val="26"/>
        </w:rPr>
        <w:t xml:space="preserve">the 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acquisition and development of the </w:t>
      </w:r>
      <w:r w:rsidR="00E90671" w:rsidRPr="00C704B4">
        <w:rPr>
          <w:rFonts w:asciiTheme="minorHAnsi" w:hAnsiTheme="minorHAnsi" w:cstheme="minorHAnsi"/>
          <w:sz w:val="22"/>
          <w:szCs w:val="26"/>
        </w:rPr>
        <w:t>P</w:t>
      </w:r>
      <w:r w:rsidR="00155FD6" w:rsidRPr="00C704B4">
        <w:rPr>
          <w:rFonts w:asciiTheme="minorHAnsi" w:hAnsiTheme="minorHAnsi" w:cstheme="minorHAnsi"/>
          <w:sz w:val="22"/>
          <w:szCs w:val="26"/>
        </w:rPr>
        <w:t>roperty and any HOME funds used to pay project-related soft costs</w:t>
      </w:r>
      <w:r w:rsidR="00A21CDE" w:rsidRPr="00C704B4">
        <w:rPr>
          <w:rFonts w:asciiTheme="minorHAnsi" w:hAnsiTheme="minorHAnsi" w:cstheme="minorHAnsi"/>
          <w:sz w:val="22"/>
          <w:szCs w:val="26"/>
        </w:rPr>
        <w:t xml:space="preserve"> incurred by </w:t>
      </w:r>
      <w:r w:rsidR="00E61BF7">
        <w:rPr>
          <w:rFonts w:asciiTheme="minorHAnsi" w:hAnsiTheme="minorHAnsi" w:cstheme="minorHAnsi"/>
          <w:sz w:val="22"/>
          <w:szCs w:val="26"/>
        </w:rPr>
        <w:t>ADFA</w:t>
      </w:r>
      <w:r w:rsidR="00155FD6" w:rsidRPr="00C704B4">
        <w:rPr>
          <w:rFonts w:asciiTheme="minorHAnsi" w:hAnsiTheme="minorHAnsi" w:cstheme="minorHAnsi"/>
          <w:sz w:val="22"/>
          <w:szCs w:val="26"/>
        </w:rPr>
        <w:t xml:space="preserve">.  </w:t>
      </w:r>
    </w:p>
    <w:p w14:paraId="3C95BD81" w14:textId="77777777" w:rsidR="00155FD6" w:rsidRPr="00C704B4" w:rsidRDefault="00155FD6" w:rsidP="00155FD6">
      <w:pPr>
        <w:ind w:left="720" w:right="720"/>
        <w:jc w:val="both"/>
        <w:rPr>
          <w:rFonts w:asciiTheme="minorHAnsi" w:hAnsiTheme="minorHAnsi" w:cstheme="minorHAnsi"/>
          <w:sz w:val="22"/>
          <w:szCs w:val="26"/>
        </w:rPr>
      </w:pPr>
    </w:p>
    <w:p w14:paraId="3C95BD82" w14:textId="3AA6FDAE" w:rsidR="00155FD6" w:rsidRPr="00C704B4" w:rsidRDefault="00155FD6" w:rsidP="00EA3698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6"/>
        </w:rPr>
      </w:pPr>
      <w:r w:rsidRPr="00C704B4">
        <w:rPr>
          <w:rFonts w:asciiTheme="minorHAnsi" w:hAnsiTheme="minorHAnsi" w:cstheme="minorHAnsi"/>
          <w:sz w:val="22"/>
          <w:szCs w:val="26"/>
        </w:rPr>
        <w:t xml:space="preserve">During the Period of Affordability, if </w:t>
      </w:r>
      <w:r w:rsidR="00F47F69">
        <w:rPr>
          <w:rFonts w:asciiTheme="minorHAnsi" w:hAnsiTheme="minorHAnsi" w:cstheme="minorHAnsi"/>
          <w:sz w:val="22"/>
          <w:szCs w:val="26"/>
        </w:rPr>
        <w:t>Borrower</w:t>
      </w:r>
      <w:r w:rsidRPr="00C704B4">
        <w:rPr>
          <w:rFonts w:asciiTheme="minorHAnsi" w:hAnsiTheme="minorHAnsi" w:cstheme="minorHAnsi"/>
          <w:sz w:val="22"/>
          <w:szCs w:val="26"/>
        </w:rPr>
        <w:t xml:space="preserve"> transfers title of the </w:t>
      </w:r>
      <w:r w:rsidR="00A21CDE" w:rsidRPr="00C704B4">
        <w:rPr>
          <w:rFonts w:asciiTheme="minorHAnsi" w:hAnsiTheme="minorHAnsi" w:cstheme="minorHAnsi"/>
          <w:sz w:val="22"/>
          <w:szCs w:val="26"/>
        </w:rPr>
        <w:t>Property</w:t>
      </w:r>
      <w:r w:rsidRPr="00C704B4">
        <w:rPr>
          <w:rFonts w:asciiTheme="minorHAnsi" w:hAnsiTheme="minorHAnsi" w:cstheme="minorHAnsi"/>
          <w:sz w:val="22"/>
          <w:szCs w:val="26"/>
        </w:rPr>
        <w:t xml:space="preserve"> either voluntarily (</w:t>
      </w:r>
      <w:r w:rsidR="00C704B4" w:rsidRPr="00C704B4">
        <w:rPr>
          <w:rFonts w:asciiTheme="minorHAnsi" w:hAnsiTheme="minorHAnsi" w:cstheme="minorHAnsi"/>
          <w:sz w:val="22"/>
          <w:szCs w:val="26"/>
        </w:rPr>
        <w:t xml:space="preserve">e.g. via </w:t>
      </w:r>
      <w:r w:rsidRPr="00C704B4">
        <w:rPr>
          <w:rFonts w:asciiTheme="minorHAnsi" w:hAnsiTheme="minorHAnsi" w:cstheme="minorHAnsi"/>
          <w:sz w:val="22"/>
          <w:szCs w:val="26"/>
        </w:rPr>
        <w:t>sale) or involuntarily (</w:t>
      </w:r>
      <w:r w:rsidR="00C704B4" w:rsidRPr="00C704B4">
        <w:rPr>
          <w:rFonts w:asciiTheme="minorHAnsi" w:hAnsiTheme="minorHAnsi" w:cstheme="minorHAnsi"/>
          <w:sz w:val="22"/>
          <w:szCs w:val="26"/>
        </w:rPr>
        <w:t xml:space="preserve">e.g. via </w:t>
      </w:r>
      <w:r w:rsidRPr="00C704B4">
        <w:rPr>
          <w:rFonts w:asciiTheme="minorHAnsi" w:hAnsiTheme="minorHAnsi" w:cstheme="minorHAnsi"/>
          <w:sz w:val="22"/>
          <w:szCs w:val="26"/>
        </w:rPr>
        <w:t xml:space="preserve">foreclosure), the </w:t>
      </w:r>
      <w:r w:rsidR="00F47F69">
        <w:rPr>
          <w:rFonts w:asciiTheme="minorHAnsi" w:hAnsiTheme="minorHAnsi" w:cstheme="minorHAnsi"/>
          <w:sz w:val="22"/>
          <w:szCs w:val="26"/>
        </w:rPr>
        <w:t>Borrower</w:t>
      </w:r>
      <w:r w:rsidRPr="00C704B4">
        <w:rPr>
          <w:rFonts w:asciiTheme="minorHAnsi" w:hAnsiTheme="minorHAnsi" w:cstheme="minorHAnsi"/>
          <w:sz w:val="22"/>
          <w:szCs w:val="26"/>
        </w:rPr>
        <w:t xml:space="preserve"> will</w:t>
      </w:r>
      <w:r w:rsidR="00E8765D" w:rsidRPr="00C704B4">
        <w:rPr>
          <w:rFonts w:asciiTheme="minorHAnsi" w:hAnsiTheme="minorHAnsi" w:cstheme="minorHAnsi"/>
          <w:sz w:val="22"/>
          <w:szCs w:val="26"/>
        </w:rPr>
        <w:t xml:space="preserve"> be required to </w:t>
      </w:r>
      <w:r w:rsidRPr="00C704B4">
        <w:rPr>
          <w:rFonts w:asciiTheme="minorHAnsi" w:hAnsiTheme="minorHAnsi" w:cstheme="minorHAnsi"/>
          <w:sz w:val="22"/>
          <w:szCs w:val="26"/>
        </w:rPr>
        <w:t xml:space="preserve">repay the </w:t>
      </w:r>
      <w:r w:rsidR="00E8765D" w:rsidRPr="00C704B4">
        <w:rPr>
          <w:rFonts w:asciiTheme="minorHAnsi" w:hAnsiTheme="minorHAnsi" w:cstheme="minorHAnsi"/>
          <w:sz w:val="22"/>
          <w:szCs w:val="22"/>
        </w:rPr>
        <w:t xml:space="preserve">remaining </w:t>
      </w:r>
      <w:r w:rsidR="00F47F69">
        <w:rPr>
          <w:rFonts w:asciiTheme="minorHAnsi" w:hAnsiTheme="minorHAnsi" w:cstheme="minorHAnsi"/>
          <w:sz w:val="22"/>
          <w:szCs w:val="22"/>
        </w:rPr>
        <w:t>unpaid Part A Balance and the remaining unforgiven Part B Balance</w:t>
      </w:r>
      <w:r w:rsidR="00E8765D" w:rsidRPr="00C704B4">
        <w:rPr>
          <w:rFonts w:asciiTheme="minorHAnsi" w:hAnsiTheme="minorHAnsi" w:cstheme="minorHAnsi"/>
          <w:sz w:val="22"/>
          <w:szCs w:val="26"/>
        </w:rPr>
        <w:t>.</w:t>
      </w:r>
      <w:r w:rsidRPr="00C704B4">
        <w:rPr>
          <w:rFonts w:asciiTheme="minorHAnsi" w:hAnsiTheme="minorHAnsi" w:cstheme="minorHAnsi"/>
          <w:sz w:val="22"/>
          <w:szCs w:val="26"/>
        </w:rPr>
        <w:t xml:space="preserve"> However, the </w:t>
      </w:r>
      <w:r w:rsidR="00F47F69">
        <w:rPr>
          <w:rFonts w:asciiTheme="minorHAnsi" w:hAnsiTheme="minorHAnsi" w:cstheme="minorHAnsi"/>
          <w:sz w:val="22"/>
          <w:szCs w:val="26"/>
        </w:rPr>
        <w:t>Borrower</w:t>
      </w:r>
      <w:r w:rsidRPr="00C704B4">
        <w:rPr>
          <w:rFonts w:asciiTheme="minorHAnsi" w:hAnsiTheme="minorHAnsi" w:cstheme="minorHAnsi"/>
          <w:sz w:val="22"/>
          <w:szCs w:val="26"/>
        </w:rPr>
        <w:t xml:space="preserve"> will not be required to repay more than the </w:t>
      </w:r>
      <w:r w:rsidR="00E90671" w:rsidRPr="00C704B4">
        <w:rPr>
          <w:rFonts w:asciiTheme="minorHAnsi" w:hAnsiTheme="minorHAnsi" w:cstheme="minorHAnsi"/>
          <w:sz w:val="22"/>
          <w:szCs w:val="26"/>
        </w:rPr>
        <w:t>Ne</w:t>
      </w:r>
      <w:r w:rsidRPr="00C704B4">
        <w:rPr>
          <w:rFonts w:asciiTheme="minorHAnsi" w:hAnsiTheme="minorHAnsi" w:cstheme="minorHAnsi"/>
          <w:sz w:val="22"/>
          <w:szCs w:val="26"/>
        </w:rPr>
        <w:t xml:space="preserve">t </w:t>
      </w:r>
      <w:r w:rsidR="00E90671" w:rsidRPr="00C704B4">
        <w:rPr>
          <w:rFonts w:asciiTheme="minorHAnsi" w:hAnsiTheme="minorHAnsi" w:cstheme="minorHAnsi"/>
          <w:sz w:val="22"/>
          <w:szCs w:val="26"/>
        </w:rPr>
        <w:t>P</w:t>
      </w:r>
      <w:r w:rsidRPr="00C704B4">
        <w:rPr>
          <w:rFonts w:asciiTheme="minorHAnsi" w:hAnsiTheme="minorHAnsi" w:cstheme="minorHAnsi"/>
          <w:sz w:val="22"/>
          <w:szCs w:val="26"/>
        </w:rPr>
        <w:t>roceeds of the sale</w:t>
      </w:r>
      <w:r w:rsidR="00E90671" w:rsidRPr="00C704B4">
        <w:rPr>
          <w:rFonts w:asciiTheme="minorHAnsi" w:hAnsiTheme="minorHAnsi" w:cstheme="minorHAnsi"/>
          <w:sz w:val="22"/>
          <w:szCs w:val="26"/>
        </w:rPr>
        <w:t xml:space="preserve"> as defined herein</w:t>
      </w:r>
      <w:r w:rsidRPr="00C704B4">
        <w:rPr>
          <w:rFonts w:asciiTheme="minorHAnsi" w:hAnsiTheme="minorHAnsi" w:cstheme="minorHAnsi"/>
          <w:sz w:val="22"/>
          <w:szCs w:val="26"/>
        </w:rPr>
        <w:t xml:space="preserve">. If there are no </w:t>
      </w:r>
      <w:r w:rsidR="00F47F69">
        <w:rPr>
          <w:rFonts w:asciiTheme="minorHAnsi" w:hAnsiTheme="minorHAnsi" w:cstheme="minorHAnsi"/>
          <w:sz w:val="22"/>
          <w:szCs w:val="26"/>
        </w:rPr>
        <w:t>N</w:t>
      </w:r>
      <w:r w:rsidRPr="00C704B4">
        <w:rPr>
          <w:rFonts w:asciiTheme="minorHAnsi" w:hAnsiTheme="minorHAnsi" w:cstheme="minorHAnsi"/>
          <w:sz w:val="22"/>
          <w:szCs w:val="26"/>
        </w:rPr>
        <w:t xml:space="preserve">et </w:t>
      </w:r>
      <w:r w:rsidR="00F47F69">
        <w:rPr>
          <w:rFonts w:asciiTheme="minorHAnsi" w:hAnsiTheme="minorHAnsi" w:cstheme="minorHAnsi"/>
          <w:sz w:val="22"/>
          <w:szCs w:val="26"/>
        </w:rPr>
        <w:t>P</w:t>
      </w:r>
      <w:r w:rsidRPr="00C704B4">
        <w:rPr>
          <w:rFonts w:asciiTheme="minorHAnsi" w:hAnsiTheme="minorHAnsi" w:cstheme="minorHAnsi"/>
          <w:sz w:val="22"/>
          <w:szCs w:val="26"/>
        </w:rPr>
        <w:t>roceeds, repayment is not required</w:t>
      </w:r>
      <w:r w:rsidR="005B6C0E">
        <w:rPr>
          <w:rFonts w:asciiTheme="minorHAnsi" w:hAnsiTheme="minorHAnsi" w:cstheme="minorHAnsi"/>
          <w:sz w:val="22"/>
          <w:szCs w:val="26"/>
        </w:rPr>
        <w:t>,</w:t>
      </w:r>
      <w:r w:rsidRPr="00C704B4">
        <w:rPr>
          <w:rFonts w:asciiTheme="minorHAnsi" w:hAnsiTheme="minorHAnsi" w:cstheme="minorHAnsi"/>
          <w:sz w:val="22"/>
          <w:szCs w:val="26"/>
        </w:rPr>
        <w:t xml:space="preserve"> and the HOME Program requirements </w:t>
      </w:r>
      <w:proofErr w:type="gramStart"/>
      <w:r w:rsidRPr="00C704B4">
        <w:rPr>
          <w:rFonts w:asciiTheme="minorHAnsi" w:hAnsiTheme="minorHAnsi" w:cstheme="minorHAnsi"/>
          <w:sz w:val="22"/>
          <w:szCs w:val="26"/>
        </w:rPr>
        <w:t xml:space="preserve">are considered to </w:t>
      </w:r>
      <w:r w:rsidRPr="00F47F69">
        <w:rPr>
          <w:rFonts w:asciiTheme="minorHAnsi" w:hAnsiTheme="minorHAnsi" w:cstheme="minorHAnsi"/>
          <w:sz w:val="22"/>
          <w:szCs w:val="26"/>
        </w:rPr>
        <w:t>be</w:t>
      </w:r>
      <w:proofErr w:type="gramEnd"/>
      <w:r w:rsidRPr="00F47F69">
        <w:rPr>
          <w:rFonts w:asciiTheme="minorHAnsi" w:hAnsiTheme="minorHAnsi" w:cstheme="minorHAnsi"/>
          <w:sz w:val="22"/>
          <w:szCs w:val="26"/>
        </w:rPr>
        <w:t xml:space="preserve"> satisfied. The term </w:t>
      </w:r>
      <w:r w:rsidR="00E90671" w:rsidRPr="00F47F69">
        <w:rPr>
          <w:rFonts w:asciiTheme="minorHAnsi" w:hAnsiTheme="minorHAnsi" w:cstheme="minorHAnsi"/>
          <w:sz w:val="22"/>
          <w:szCs w:val="26"/>
        </w:rPr>
        <w:t>“Net P</w:t>
      </w:r>
      <w:r w:rsidRPr="00F47F69">
        <w:rPr>
          <w:rFonts w:asciiTheme="minorHAnsi" w:hAnsiTheme="minorHAnsi" w:cstheme="minorHAnsi"/>
          <w:sz w:val="22"/>
          <w:szCs w:val="26"/>
        </w:rPr>
        <w:t>roceeds</w:t>
      </w:r>
      <w:r w:rsidR="00E90671" w:rsidRPr="00F47F69">
        <w:rPr>
          <w:rFonts w:asciiTheme="minorHAnsi" w:hAnsiTheme="minorHAnsi" w:cstheme="minorHAnsi"/>
          <w:sz w:val="22"/>
          <w:szCs w:val="26"/>
        </w:rPr>
        <w:t>”</w:t>
      </w:r>
      <w:r w:rsidRPr="00F47F69">
        <w:rPr>
          <w:rFonts w:asciiTheme="minorHAnsi" w:hAnsiTheme="minorHAnsi" w:cstheme="minorHAnsi"/>
          <w:sz w:val="22"/>
          <w:szCs w:val="26"/>
        </w:rPr>
        <w:t xml:space="preserve"> is defined as the sales price less </w:t>
      </w:r>
      <w:r w:rsidR="00C704B4" w:rsidRPr="00F47F69">
        <w:rPr>
          <w:rFonts w:asciiTheme="minorHAnsi" w:hAnsiTheme="minorHAnsi" w:cstheme="minorHAnsi"/>
          <w:sz w:val="22"/>
          <w:szCs w:val="26"/>
        </w:rPr>
        <w:t xml:space="preserve">the balance due on </w:t>
      </w:r>
      <w:r w:rsidR="008675B3" w:rsidRPr="00F47F69">
        <w:rPr>
          <w:rFonts w:asciiTheme="minorHAnsi" w:hAnsiTheme="minorHAnsi" w:cstheme="minorHAnsi"/>
          <w:sz w:val="22"/>
          <w:szCs w:val="26"/>
        </w:rPr>
        <w:t>any mortgage loans senior to the Mortgage securing th</w:t>
      </w:r>
      <w:r w:rsidR="00F47F69" w:rsidRPr="00F47F69">
        <w:rPr>
          <w:rFonts w:asciiTheme="minorHAnsi" w:hAnsiTheme="minorHAnsi" w:cstheme="minorHAnsi"/>
          <w:sz w:val="22"/>
          <w:szCs w:val="26"/>
        </w:rPr>
        <w:t>is Note</w:t>
      </w:r>
      <w:r w:rsidR="008675B3" w:rsidRPr="00F47F69">
        <w:rPr>
          <w:rFonts w:asciiTheme="minorHAnsi" w:hAnsiTheme="minorHAnsi" w:cstheme="minorHAnsi"/>
          <w:sz w:val="22"/>
          <w:szCs w:val="26"/>
        </w:rPr>
        <w:t xml:space="preserve"> </w:t>
      </w:r>
      <w:r w:rsidR="00C704B4" w:rsidRPr="00F47F69">
        <w:rPr>
          <w:rFonts w:asciiTheme="minorHAnsi" w:hAnsiTheme="minorHAnsi" w:cstheme="minorHAnsi"/>
          <w:sz w:val="22"/>
          <w:szCs w:val="26"/>
        </w:rPr>
        <w:t xml:space="preserve">and </w:t>
      </w:r>
      <w:r w:rsidRPr="00F47F69">
        <w:rPr>
          <w:rFonts w:asciiTheme="minorHAnsi" w:hAnsiTheme="minorHAnsi" w:cstheme="minorHAnsi"/>
          <w:sz w:val="22"/>
          <w:szCs w:val="26"/>
        </w:rPr>
        <w:t>the</w:t>
      </w:r>
      <w:r w:rsidRPr="008675B3">
        <w:rPr>
          <w:rFonts w:asciiTheme="minorHAnsi" w:hAnsiTheme="minorHAnsi" w:cstheme="minorHAnsi"/>
          <w:sz w:val="22"/>
          <w:szCs w:val="26"/>
        </w:rPr>
        <w:t xml:space="preserve"> reasonable and customary expenses of sale</w:t>
      </w:r>
      <w:r w:rsidR="00E90671" w:rsidRPr="008675B3">
        <w:rPr>
          <w:rFonts w:asciiTheme="minorHAnsi" w:hAnsiTheme="minorHAnsi" w:cstheme="minorHAnsi"/>
          <w:sz w:val="22"/>
          <w:szCs w:val="26"/>
        </w:rPr>
        <w:t xml:space="preserve"> </w:t>
      </w:r>
      <w:r w:rsidR="00C704B4" w:rsidRPr="008675B3">
        <w:rPr>
          <w:rFonts w:asciiTheme="minorHAnsi" w:hAnsiTheme="minorHAnsi" w:cstheme="minorHAnsi"/>
          <w:sz w:val="22"/>
          <w:szCs w:val="26"/>
        </w:rPr>
        <w:t xml:space="preserve">incurred by the </w:t>
      </w:r>
      <w:r w:rsidR="00F47F69">
        <w:rPr>
          <w:rFonts w:asciiTheme="minorHAnsi" w:hAnsiTheme="minorHAnsi" w:cstheme="minorHAnsi"/>
          <w:sz w:val="22"/>
          <w:szCs w:val="26"/>
        </w:rPr>
        <w:t xml:space="preserve">Borrower (as seller of the </w:t>
      </w:r>
      <w:r w:rsidR="00B74147">
        <w:rPr>
          <w:rFonts w:asciiTheme="minorHAnsi" w:hAnsiTheme="minorHAnsi" w:cstheme="minorHAnsi"/>
          <w:sz w:val="22"/>
          <w:szCs w:val="26"/>
        </w:rPr>
        <w:t>P</w:t>
      </w:r>
      <w:r w:rsidR="00F47F69">
        <w:rPr>
          <w:rFonts w:asciiTheme="minorHAnsi" w:hAnsiTheme="minorHAnsi" w:cstheme="minorHAnsi"/>
          <w:sz w:val="22"/>
          <w:szCs w:val="26"/>
        </w:rPr>
        <w:t>roperty)</w:t>
      </w:r>
      <w:r w:rsidR="00E8765D" w:rsidRPr="00C704B4">
        <w:rPr>
          <w:rFonts w:asciiTheme="minorHAnsi" w:hAnsiTheme="minorHAnsi" w:cstheme="minorHAnsi"/>
          <w:sz w:val="22"/>
          <w:szCs w:val="26"/>
        </w:rPr>
        <w:t xml:space="preserve">. </w:t>
      </w:r>
      <w:r w:rsidR="00E8765D" w:rsidRPr="00C704B4">
        <w:rPr>
          <w:rFonts w:asciiTheme="minorHAnsi" w:hAnsiTheme="minorHAnsi" w:cstheme="minorHAnsi"/>
          <w:sz w:val="22"/>
          <w:lang w:bidi="he-IL"/>
        </w:rPr>
        <w:t>The right is r</w:t>
      </w:r>
      <w:r w:rsidR="00015B60" w:rsidRPr="00C704B4">
        <w:rPr>
          <w:rFonts w:asciiTheme="minorHAnsi" w:hAnsiTheme="minorHAnsi" w:cstheme="minorHAnsi"/>
          <w:sz w:val="22"/>
          <w:lang w:bidi="he-IL"/>
        </w:rPr>
        <w:t>eserved to the holder</w:t>
      </w:r>
      <w:r w:rsidR="00E90671" w:rsidRPr="00C704B4">
        <w:rPr>
          <w:rFonts w:asciiTheme="minorHAnsi" w:hAnsiTheme="minorHAnsi" w:cstheme="minorHAnsi"/>
          <w:sz w:val="22"/>
          <w:lang w:bidi="he-IL"/>
        </w:rPr>
        <w:t xml:space="preserve"> </w:t>
      </w:r>
      <w:r w:rsidR="00560116">
        <w:rPr>
          <w:rFonts w:asciiTheme="minorHAnsi" w:hAnsiTheme="minorHAnsi" w:cstheme="minorHAnsi"/>
          <w:sz w:val="22"/>
          <w:lang w:bidi="he-IL"/>
        </w:rPr>
        <w:t xml:space="preserve">of this Note </w:t>
      </w:r>
      <w:r w:rsidR="00E90671" w:rsidRPr="00C704B4">
        <w:rPr>
          <w:rFonts w:asciiTheme="minorHAnsi" w:hAnsiTheme="minorHAnsi" w:cstheme="minorHAnsi"/>
          <w:sz w:val="22"/>
          <w:lang w:bidi="he-IL"/>
        </w:rPr>
        <w:t xml:space="preserve">and </w:t>
      </w:r>
      <w:r w:rsidR="00F47F69">
        <w:rPr>
          <w:rFonts w:asciiTheme="minorHAnsi" w:hAnsiTheme="minorHAnsi" w:cstheme="minorHAnsi"/>
          <w:sz w:val="22"/>
          <w:lang w:bidi="he-IL"/>
        </w:rPr>
        <w:t>ADFA</w:t>
      </w:r>
      <w:r w:rsidRPr="00C704B4">
        <w:rPr>
          <w:rFonts w:asciiTheme="minorHAnsi" w:hAnsiTheme="minorHAnsi" w:cstheme="minorHAnsi"/>
          <w:sz w:val="22"/>
          <w:lang w:bidi="he-IL"/>
        </w:rPr>
        <w:t xml:space="preserve"> to determine whether the sales price is comparable to the sales price in an arms-length transaction for a similar unit</w:t>
      </w:r>
      <w:r w:rsidR="00E90671" w:rsidRPr="00C704B4">
        <w:rPr>
          <w:rFonts w:asciiTheme="minorHAnsi" w:hAnsiTheme="minorHAnsi" w:cstheme="minorHAnsi"/>
          <w:sz w:val="22"/>
          <w:lang w:bidi="he-IL"/>
        </w:rPr>
        <w:t xml:space="preserve"> and whether any closing costs incurred by the </w:t>
      </w:r>
      <w:r w:rsidR="00F47F69">
        <w:rPr>
          <w:rFonts w:asciiTheme="minorHAnsi" w:hAnsiTheme="minorHAnsi" w:cstheme="minorHAnsi"/>
          <w:sz w:val="22"/>
          <w:lang w:bidi="he-IL"/>
        </w:rPr>
        <w:t>Borrower</w:t>
      </w:r>
      <w:r w:rsidR="00E90671" w:rsidRPr="00C704B4">
        <w:rPr>
          <w:rFonts w:asciiTheme="minorHAnsi" w:hAnsiTheme="minorHAnsi" w:cstheme="minorHAnsi"/>
          <w:sz w:val="22"/>
          <w:lang w:bidi="he-IL"/>
        </w:rPr>
        <w:t xml:space="preserve"> are reasonable</w:t>
      </w:r>
      <w:r w:rsidRPr="00C704B4">
        <w:rPr>
          <w:rFonts w:asciiTheme="minorHAnsi" w:hAnsiTheme="minorHAnsi" w:cstheme="minorHAnsi"/>
          <w:sz w:val="22"/>
          <w:lang w:bidi="he-IL"/>
        </w:rPr>
        <w:t xml:space="preserve">.  </w:t>
      </w:r>
    </w:p>
    <w:p w14:paraId="3C95BD83" w14:textId="77777777" w:rsidR="00155FD6" w:rsidRPr="00C704B4" w:rsidRDefault="00155FD6" w:rsidP="00480307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3C95BD86" w14:textId="0FEBD7C3" w:rsidR="00E90671" w:rsidRPr="00C704B4" w:rsidRDefault="00E90671" w:rsidP="00480307">
      <w:pPr>
        <w:jc w:val="both"/>
        <w:rPr>
          <w:rFonts w:asciiTheme="minorHAnsi" w:hAnsiTheme="minorHAnsi" w:cstheme="minorHAnsi"/>
          <w:b/>
          <w:sz w:val="22"/>
          <w:szCs w:val="26"/>
        </w:rPr>
      </w:pPr>
      <w:r w:rsidRPr="00C704B4">
        <w:rPr>
          <w:rFonts w:asciiTheme="minorHAnsi" w:hAnsiTheme="minorHAnsi" w:cstheme="minorHAnsi"/>
          <w:sz w:val="22"/>
          <w:szCs w:val="26"/>
        </w:rPr>
        <w:tab/>
      </w:r>
      <w:r w:rsidR="00FD758F" w:rsidRPr="00B3379B">
        <w:rPr>
          <w:rFonts w:asciiTheme="minorHAnsi" w:hAnsiTheme="minorHAnsi" w:cstheme="minorHAnsi"/>
          <w:b/>
          <w:sz w:val="22"/>
          <w:szCs w:val="26"/>
        </w:rPr>
        <w:t>Borrower</w:t>
      </w:r>
      <w:r w:rsidRPr="00B3379B">
        <w:rPr>
          <w:rFonts w:asciiTheme="minorHAnsi" w:hAnsiTheme="minorHAnsi" w:cstheme="minorHAnsi"/>
          <w:b/>
          <w:sz w:val="22"/>
          <w:szCs w:val="26"/>
        </w:rPr>
        <w:t xml:space="preserve"> acknowledges that, upon demand </w:t>
      </w:r>
      <w:r w:rsidR="00FD51D6">
        <w:rPr>
          <w:rFonts w:asciiTheme="minorHAnsi" w:hAnsiTheme="minorHAnsi" w:cstheme="minorHAnsi"/>
          <w:b/>
          <w:sz w:val="22"/>
          <w:szCs w:val="26"/>
        </w:rPr>
        <w:t xml:space="preserve">of </w:t>
      </w:r>
      <w:r w:rsidR="00F47F69">
        <w:rPr>
          <w:rFonts w:asciiTheme="minorHAnsi" w:hAnsiTheme="minorHAnsi" w:cstheme="minorHAnsi"/>
          <w:b/>
          <w:sz w:val="22"/>
          <w:szCs w:val="26"/>
        </w:rPr>
        <w:t>ADFA</w:t>
      </w:r>
      <w:r w:rsidRPr="00B3379B">
        <w:rPr>
          <w:rFonts w:asciiTheme="minorHAnsi" w:hAnsiTheme="minorHAnsi" w:cstheme="minorHAnsi"/>
          <w:b/>
          <w:sz w:val="22"/>
          <w:szCs w:val="26"/>
        </w:rPr>
        <w:t xml:space="preserve">, this Note </w:t>
      </w:r>
      <w:r w:rsidR="00C704B4" w:rsidRPr="00B3379B">
        <w:rPr>
          <w:rFonts w:asciiTheme="minorHAnsi" w:hAnsiTheme="minorHAnsi" w:cstheme="minorHAnsi"/>
          <w:b/>
          <w:sz w:val="22"/>
          <w:szCs w:val="26"/>
        </w:rPr>
        <w:t xml:space="preserve">along with any mortgage or other security instrument </w:t>
      </w:r>
      <w:r w:rsidRPr="00B3379B">
        <w:rPr>
          <w:rFonts w:asciiTheme="minorHAnsi" w:hAnsiTheme="minorHAnsi" w:cstheme="minorHAnsi"/>
          <w:b/>
          <w:sz w:val="22"/>
          <w:szCs w:val="26"/>
        </w:rPr>
        <w:t xml:space="preserve">may be assigned by Habitat </w:t>
      </w:r>
      <w:r w:rsidR="00F47F69">
        <w:rPr>
          <w:rFonts w:asciiTheme="minorHAnsi" w:hAnsiTheme="minorHAnsi" w:cstheme="minorHAnsi"/>
          <w:b/>
          <w:sz w:val="22"/>
          <w:szCs w:val="26"/>
        </w:rPr>
        <w:t>to ADFA</w:t>
      </w:r>
      <w:r w:rsidRPr="00B3379B">
        <w:rPr>
          <w:rFonts w:asciiTheme="minorHAnsi" w:hAnsiTheme="minorHAnsi" w:cstheme="minorHAnsi"/>
          <w:b/>
          <w:sz w:val="22"/>
          <w:szCs w:val="26"/>
        </w:rPr>
        <w:t>.</w:t>
      </w:r>
    </w:p>
    <w:p w14:paraId="3C95BD87" w14:textId="77777777" w:rsidR="00E90671" w:rsidRPr="00C704B4" w:rsidRDefault="00E90671" w:rsidP="00774124">
      <w:pPr>
        <w:ind w:right="720"/>
        <w:jc w:val="both"/>
        <w:rPr>
          <w:rFonts w:asciiTheme="minorHAnsi" w:hAnsiTheme="minorHAnsi" w:cstheme="minorHAnsi"/>
          <w:sz w:val="22"/>
          <w:szCs w:val="26"/>
        </w:rPr>
      </w:pPr>
    </w:p>
    <w:p w14:paraId="62FCF3D6" w14:textId="0B394A2F" w:rsidR="00F47F69" w:rsidRDefault="00F47F69" w:rsidP="00F47F69">
      <w:pPr>
        <w:ind w:firstLine="720"/>
        <w:jc w:val="both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 xml:space="preserve">Each </w:t>
      </w:r>
      <w:r w:rsidRPr="00F47F69">
        <w:rPr>
          <w:rFonts w:asciiTheme="minorHAnsi" w:hAnsiTheme="minorHAnsi" w:cstheme="minorHAnsi"/>
          <w:sz w:val="22"/>
          <w:szCs w:val="26"/>
        </w:rPr>
        <w:t>maker, endorser, or guarantor of this Note hereby waive presentment for payment,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 xml:space="preserve">notice of nonpayment, and </w:t>
      </w:r>
      <w:r>
        <w:rPr>
          <w:rFonts w:asciiTheme="minorHAnsi" w:hAnsiTheme="minorHAnsi" w:cstheme="minorHAnsi"/>
          <w:sz w:val="22"/>
          <w:szCs w:val="26"/>
        </w:rPr>
        <w:t>notice of protest</w:t>
      </w:r>
      <w:r w:rsidRPr="00F47F69">
        <w:rPr>
          <w:rFonts w:asciiTheme="minorHAnsi" w:hAnsiTheme="minorHAnsi" w:cstheme="minorHAnsi"/>
          <w:sz w:val="22"/>
          <w:szCs w:val="26"/>
        </w:rPr>
        <w:t xml:space="preserve">, </w:t>
      </w:r>
      <w:r w:rsidRPr="00C704B4">
        <w:rPr>
          <w:rFonts w:asciiTheme="minorHAnsi" w:hAnsiTheme="minorHAnsi" w:cstheme="minorHAnsi"/>
          <w:sz w:val="22"/>
          <w:szCs w:val="26"/>
        </w:rPr>
        <w:t>and all requirements necessary to hold them liable as makers</w:t>
      </w:r>
      <w:r>
        <w:rPr>
          <w:rFonts w:asciiTheme="minorHAnsi" w:hAnsiTheme="minorHAnsi" w:cstheme="minorHAnsi"/>
          <w:sz w:val="22"/>
          <w:szCs w:val="26"/>
        </w:rPr>
        <w:t>, endorsers, or guarantor</w:t>
      </w:r>
      <w:r w:rsidRPr="00C704B4"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 xml:space="preserve">and consent that </w:t>
      </w:r>
      <w:r>
        <w:rPr>
          <w:rFonts w:asciiTheme="minorHAnsi" w:hAnsiTheme="minorHAnsi" w:cstheme="minorHAnsi"/>
          <w:sz w:val="22"/>
          <w:szCs w:val="26"/>
        </w:rPr>
        <w:t xml:space="preserve">the </w:t>
      </w:r>
      <w:r w:rsidRPr="00F47F69">
        <w:rPr>
          <w:rFonts w:asciiTheme="minorHAnsi" w:hAnsiTheme="minorHAnsi" w:cstheme="minorHAnsi"/>
          <w:sz w:val="22"/>
          <w:szCs w:val="26"/>
        </w:rPr>
        <w:t>time of payment of the said indebtedness, or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Pr="00F47F69">
        <w:rPr>
          <w:rFonts w:asciiTheme="minorHAnsi" w:hAnsiTheme="minorHAnsi" w:cstheme="minorHAnsi"/>
          <w:sz w:val="22"/>
          <w:szCs w:val="26"/>
        </w:rPr>
        <w:t>any installment or installments thereof, may be extended without notice.</w:t>
      </w:r>
      <w:r w:rsidR="00774124" w:rsidRPr="00C704B4">
        <w:rPr>
          <w:rFonts w:asciiTheme="minorHAnsi" w:hAnsiTheme="minorHAnsi" w:cstheme="minorHAnsi"/>
          <w:sz w:val="22"/>
          <w:szCs w:val="26"/>
        </w:rPr>
        <w:tab/>
      </w:r>
    </w:p>
    <w:p w14:paraId="6C049C87" w14:textId="77777777" w:rsidR="00F47F69" w:rsidRDefault="00F47F69" w:rsidP="00480307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3C95BD8A" w14:textId="77777777" w:rsidR="00774124" w:rsidRPr="00C704B4" w:rsidRDefault="00774124" w:rsidP="00480307">
      <w:pPr>
        <w:jc w:val="both"/>
        <w:rPr>
          <w:rFonts w:asciiTheme="minorHAnsi" w:hAnsiTheme="minorHAnsi" w:cstheme="minorHAnsi"/>
          <w:sz w:val="22"/>
          <w:szCs w:val="26"/>
        </w:rPr>
      </w:pPr>
      <w:r w:rsidRPr="00C704B4">
        <w:rPr>
          <w:rFonts w:asciiTheme="minorHAnsi" w:hAnsiTheme="minorHAnsi" w:cstheme="minorHAnsi"/>
          <w:sz w:val="22"/>
          <w:szCs w:val="26"/>
        </w:rPr>
        <w:tab/>
        <w:t xml:space="preserve">THIS NOTE IS GIVEN, </w:t>
      </w:r>
      <w:proofErr w:type="gramStart"/>
      <w:r w:rsidRPr="00C704B4">
        <w:rPr>
          <w:rFonts w:asciiTheme="minorHAnsi" w:hAnsiTheme="minorHAnsi" w:cstheme="minorHAnsi"/>
          <w:sz w:val="22"/>
          <w:szCs w:val="26"/>
        </w:rPr>
        <w:t>executed</w:t>
      </w:r>
      <w:proofErr w:type="gramEnd"/>
      <w:r w:rsidRPr="00C704B4">
        <w:rPr>
          <w:rFonts w:asciiTheme="minorHAnsi" w:hAnsiTheme="minorHAnsi" w:cstheme="minorHAnsi"/>
          <w:sz w:val="22"/>
          <w:szCs w:val="26"/>
        </w:rPr>
        <w:t xml:space="preserve"> and delivered under the seal of the undersigned as of the date first set out above.</w:t>
      </w:r>
    </w:p>
    <w:p w14:paraId="05268EEF" w14:textId="77777777" w:rsidR="00E31B29" w:rsidRDefault="00E31B29" w:rsidP="00E31B29">
      <w:pPr>
        <w:spacing w:after="16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0A00DD9" w14:textId="77777777" w:rsidR="00E31B29" w:rsidRDefault="00E31B29" w:rsidP="00E31B29">
      <w:pPr>
        <w:spacing w:after="16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F54E49E" w14:textId="77777777" w:rsidR="00E31B29" w:rsidRDefault="00E31B29" w:rsidP="00E31B29">
      <w:pPr>
        <w:spacing w:after="16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90BDFEB" w14:textId="66D347AE" w:rsidR="00E31B29" w:rsidRPr="00676041" w:rsidRDefault="00E31B29" w:rsidP="00E31B29">
      <w:pPr>
        <w:spacing w:after="16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76041">
        <w:rPr>
          <w:rFonts w:asciiTheme="minorHAnsi" w:hAnsiTheme="minorHAnsi" w:cstheme="minorHAnsi"/>
          <w:i/>
          <w:iCs/>
          <w:sz w:val="22"/>
          <w:szCs w:val="22"/>
        </w:rPr>
        <w:t>{Signature Page Follow</w:t>
      </w: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676041">
        <w:rPr>
          <w:rFonts w:asciiTheme="minorHAnsi" w:hAnsiTheme="minorHAnsi" w:cstheme="minorHAnsi"/>
          <w:i/>
          <w:iCs/>
          <w:sz w:val="22"/>
          <w:szCs w:val="22"/>
        </w:rPr>
        <w:t>}</w:t>
      </w:r>
    </w:p>
    <w:p w14:paraId="3C95BD8B" w14:textId="75603B48" w:rsidR="00774124" w:rsidRDefault="00774124" w:rsidP="00480307">
      <w:pPr>
        <w:jc w:val="both"/>
        <w:rPr>
          <w:rFonts w:asciiTheme="minorHAnsi" w:hAnsiTheme="minorHAnsi" w:cstheme="minorHAnsi"/>
          <w:sz w:val="22"/>
          <w:szCs w:val="26"/>
        </w:rPr>
      </w:pPr>
    </w:p>
    <w:p w14:paraId="763EE1C4" w14:textId="77777777" w:rsidR="00E31B29" w:rsidRDefault="00E31B2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1D8BB00" w14:textId="18BBC345" w:rsidR="00D342F2" w:rsidRPr="006B6FFB" w:rsidRDefault="006B6FFB" w:rsidP="00D342F2">
      <w:pPr>
        <w:ind w:left="3600" w:firstLine="7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Borrower</w:t>
      </w:r>
      <w:r w:rsidR="00D342F2" w:rsidRPr="006B6FFB">
        <w:rPr>
          <w:rFonts w:asciiTheme="minorHAnsi" w:hAnsiTheme="minorHAnsi" w:cstheme="minorHAnsi"/>
          <w:b/>
          <w:bCs/>
          <w:sz w:val="22"/>
          <w:szCs w:val="22"/>
        </w:rPr>
        <w:t>(s)</w:t>
      </w:r>
    </w:p>
    <w:p w14:paraId="428AAAB8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</w:p>
    <w:p w14:paraId="5CC425C4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  <w:t xml:space="preserve">By:  </w:t>
      </w:r>
      <w:r w:rsidRPr="006B6FFB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6BE9B0A2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  <w:highlight w:val="yellow"/>
        </w:rPr>
        <w:t>NAME</w:t>
      </w:r>
    </w:p>
    <w:p w14:paraId="7F2A2E49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</w:p>
    <w:p w14:paraId="103E950B" w14:textId="77777777" w:rsidR="00D342F2" w:rsidRPr="006B6FFB" w:rsidRDefault="00D342F2" w:rsidP="00D342F2">
      <w:pPr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 xml:space="preserve">By:  </w:t>
      </w:r>
      <w:r w:rsidRPr="006B6FFB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4BE87779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  <w:highlight w:val="yellow"/>
        </w:rPr>
        <w:t>NAME</w:t>
      </w:r>
    </w:p>
    <w:p w14:paraId="303C4ACE" w14:textId="77777777" w:rsidR="00D342F2" w:rsidRPr="006B6FFB" w:rsidRDefault="00D342F2" w:rsidP="00D342F2">
      <w:pPr>
        <w:rPr>
          <w:rFonts w:asciiTheme="minorHAnsi" w:hAnsiTheme="minorHAnsi" w:cstheme="minorHAnsi"/>
          <w:sz w:val="22"/>
          <w:szCs w:val="22"/>
        </w:rPr>
      </w:pP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  <w:r w:rsidRPr="006B6FFB">
        <w:rPr>
          <w:rFonts w:asciiTheme="minorHAnsi" w:hAnsiTheme="minorHAnsi" w:cstheme="minorHAnsi"/>
          <w:sz w:val="22"/>
          <w:szCs w:val="22"/>
        </w:rPr>
        <w:tab/>
      </w:r>
    </w:p>
    <w:p w14:paraId="4C1E7EE9" w14:textId="77777777" w:rsidR="00B150DE" w:rsidRDefault="00B150DE" w:rsidP="00B150DE"/>
    <w:p w14:paraId="48F7A169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>STATE OF ARKANSAS</w:t>
      </w:r>
    </w:p>
    <w:p w14:paraId="5EF82125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701C66C6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 xml:space="preserve">COUNTY OF </w:t>
      </w:r>
      <w:r w:rsidRPr="00B150DE">
        <w:rPr>
          <w:rFonts w:asciiTheme="minorHAnsi" w:hAnsiTheme="minorHAnsi" w:cstheme="minorHAnsi"/>
          <w:sz w:val="22"/>
          <w:szCs w:val="22"/>
          <w:highlight w:val="yellow"/>
        </w:rPr>
        <w:t>COUNTY</w:t>
      </w:r>
    </w:p>
    <w:p w14:paraId="0C9FAE12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64E5B0FE" w14:textId="77777777" w:rsidR="00B150DE" w:rsidRPr="00B150DE" w:rsidRDefault="00B150DE" w:rsidP="00B150DE">
      <w:pPr>
        <w:jc w:val="both"/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 xml:space="preserve">BEFORE ME, the undersigned Notary Public, on this day personally appeared </w:t>
      </w:r>
      <w:r w:rsidRPr="00B150DE">
        <w:rPr>
          <w:rFonts w:asciiTheme="minorHAnsi" w:hAnsiTheme="minorHAnsi" w:cstheme="minorHAnsi"/>
          <w:sz w:val="22"/>
          <w:szCs w:val="22"/>
          <w:highlight w:val="yellow"/>
        </w:rPr>
        <w:t>NAME(s)</w:t>
      </w:r>
      <w:r w:rsidRPr="00B150DE">
        <w:rPr>
          <w:rFonts w:asciiTheme="minorHAnsi" w:hAnsiTheme="minorHAnsi" w:cstheme="minorHAnsi"/>
          <w:sz w:val="22"/>
          <w:szCs w:val="22"/>
        </w:rPr>
        <w:t>, known to me to be the person(s) whose name(s) is/are subscribed to the foregoing instrument, and acknowledged to me that s/he/they executed the same of the purposes and consideration expressed therein.</w:t>
      </w:r>
    </w:p>
    <w:p w14:paraId="5AC3F2EA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2A4AD167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>GIVEN UNDER MY HAND AND SEAL OF OFFICE, this the _____ day of __________, 20__.</w:t>
      </w:r>
    </w:p>
    <w:p w14:paraId="13502075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03F9D949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23118283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</w:r>
      <w:r w:rsidRPr="00B150DE">
        <w:rPr>
          <w:rFonts w:asciiTheme="minorHAnsi" w:hAnsiTheme="minorHAnsi" w:cstheme="minorHAnsi"/>
          <w:sz w:val="22"/>
          <w:szCs w:val="22"/>
        </w:rPr>
        <w:tab/>
        <w:t>NOTARY PUBLIC, State of Arkansas</w:t>
      </w:r>
    </w:p>
    <w:p w14:paraId="71C8AFE2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</w:p>
    <w:p w14:paraId="3B105834" w14:textId="77777777" w:rsidR="00B150DE" w:rsidRPr="00B150DE" w:rsidRDefault="00B150DE" w:rsidP="00B150DE">
      <w:pPr>
        <w:rPr>
          <w:rFonts w:asciiTheme="minorHAnsi" w:hAnsiTheme="minorHAnsi" w:cstheme="minorHAnsi"/>
          <w:sz w:val="22"/>
          <w:szCs w:val="22"/>
        </w:rPr>
      </w:pPr>
      <w:r w:rsidRPr="00B150DE">
        <w:rPr>
          <w:rFonts w:asciiTheme="minorHAnsi" w:hAnsiTheme="minorHAnsi" w:cstheme="minorHAnsi"/>
          <w:sz w:val="22"/>
          <w:szCs w:val="22"/>
        </w:rPr>
        <w:t>My Commission Expires: _______________</w:t>
      </w:r>
    </w:p>
    <w:p w14:paraId="7D149A54" w14:textId="77777777" w:rsidR="00B150DE" w:rsidRPr="00B150DE" w:rsidRDefault="00B150DE" w:rsidP="00B150DE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B150DE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7CF3F35" w14:textId="37B4ABC2" w:rsidR="00F47F69" w:rsidRPr="00676041" w:rsidRDefault="00F47F69" w:rsidP="0048030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92DF2E4" w14:textId="28FB59EE" w:rsidR="00B74147" w:rsidRPr="005A31E6" w:rsidRDefault="00B74147" w:rsidP="00B741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1E6">
        <w:rPr>
          <w:rFonts w:asciiTheme="minorHAnsi" w:hAnsiTheme="minorHAnsi" w:cstheme="minorHAnsi"/>
          <w:b/>
          <w:bCs/>
          <w:sz w:val="22"/>
          <w:szCs w:val="22"/>
        </w:rPr>
        <w:t>Exhibit A</w:t>
      </w:r>
    </w:p>
    <w:p w14:paraId="4DB5C585" w14:textId="516752C9" w:rsidR="00B74147" w:rsidRPr="005A31E6" w:rsidRDefault="00B74147" w:rsidP="00B741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1EB31" w14:textId="13E35F9F" w:rsidR="00233319" w:rsidRPr="005A31E6" w:rsidRDefault="00B74147" w:rsidP="002333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1E6">
        <w:rPr>
          <w:rFonts w:asciiTheme="minorHAnsi" w:hAnsiTheme="minorHAnsi" w:cstheme="minorHAnsi"/>
          <w:b/>
          <w:bCs/>
          <w:sz w:val="22"/>
          <w:szCs w:val="22"/>
        </w:rPr>
        <w:t>Legal Description</w:t>
      </w:r>
    </w:p>
    <w:p w14:paraId="14D817CD" w14:textId="4115E06D" w:rsidR="00233319" w:rsidRPr="005A31E6" w:rsidRDefault="00233319" w:rsidP="0023331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A0CB7E" w14:textId="77777777" w:rsidR="00233319" w:rsidRPr="00516ABC" w:rsidRDefault="00233319" w:rsidP="00233319">
      <w:pPr>
        <w:rPr>
          <w:rFonts w:cstheme="minorHAnsi"/>
          <w:i/>
          <w:iCs/>
          <w:color w:val="FF0000"/>
        </w:rPr>
      </w:pPr>
      <w:r w:rsidRPr="00516ABC">
        <w:rPr>
          <w:rFonts w:cstheme="minorHAnsi"/>
          <w:i/>
          <w:iCs/>
          <w:color w:val="FF0000"/>
        </w:rPr>
        <w:t>{Insert legal description}</w:t>
      </w:r>
    </w:p>
    <w:p w14:paraId="7F4F7DFA" w14:textId="77777777" w:rsidR="00233319" w:rsidRPr="005A31E6" w:rsidRDefault="00233319" w:rsidP="005A31E6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sectPr w:rsidR="00233319" w:rsidRPr="005A31E6" w:rsidSect="009560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70421" w14:textId="77777777" w:rsidR="00F27120" w:rsidRDefault="00F27120">
      <w:r>
        <w:separator/>
      </w:r>
    </w:p>
  </w:endnote>
  <w:endnote w:type="continuationSeparator" w:id="0">
    <w:p w14:paraId="2362830F" w14:textId="77777777" w:rsidR="00F27120" w:rsidRDefault="00F2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5BDA5" w14:textId="77777777" w:rsidR="00D80BEB" w:rsidRDefault="00D80BEB" w:rsidP="0095607E">
    <w:pPr>
      <w:pStyle w:val="Footer"/>
      <w:jc w:val="center"/>
      <w:rPr>
        <w:rStyle w:val="PageNumber"/>
        <w:rFonts w:asciiTheme="minorHAnsi" w:hAnsiTheme="minorHAnsi" w:cstheme="minorHAnsi"/>
        <w:sz w:val="22"/>
        <w:szCs w:val="22"/>
      </w:rPr>
    </w:pPr>
  </w:p>
  <w:p w14:paraId="3C95BDA6" w14:textId="77777777" w:rsidR="0095607E" w:rsidRPr="00D80BEB" w:rsidRDefault="0095607E" w:rsidP="0095607E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D80BEB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D80BEB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D80BEB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A218BF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D80BEB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EBC42" w14:textId="77777777" w:rsidR="00F27120" w:rsidRDefault="00F27120">
      <w:r>
        <w:separator/>
      </w:r>
    </w:p>
  </w:footnote>
  <w:footnote w:type="continuationSeparator" w:id="0">
    <w:p w14:paraId="6EBEB333" w14:textId="77777777" w:rsidR="00F27120" w:rsidRDefault="00F2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071"/>
    <w:multiLevelType w:val="hybridMultilevel"/>
    <w:tmpl w:val="6CFC5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3D1E18"/>
    <w:multiLevelType w:val="hybridMultilevel"/>
    <w:tmpl w:val="72D86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96738"/>
    <w:multiLevelType w:val="hybridMultilevel"/>
    <w:tmpl w:val="C6E25996"/>
    <w:lvl w:ilvl="0" w:tplc="4F4C6C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24"/>
    <w:rsid w:val="00015B60"/>
    <w:rsid w:val="000254DD"/>
    <w:rsid w:val="00025C22"/>
    <w:rsid w:val="00046A7A"/>
    <w:rsid w:val="0007357B"/>
    <w:rsid w:val="000749F7"/>
    <w:rsid w:val="000A75E6"/>
    <w:rsid w:val="000E16D7"/>
    <w:rsid w:val="00121E09"/>
    <w:rsid w:val="00155FD6"/>
    <w:rsid w:val="00171F3C"/>
    <w:rsid w:val="00195841"/>
    <w:rsid w:val="001B42C0"/>
    <w:rsid w:val="001B59C8"/>
    <w:rsid w:val="001D3B61"/>
    <w:rsid w:val="001E2CF3"/>
    <w:rsid w:val="002015BB"/>
    <w:rsid w:val="00233319"/>
    <w:rsid w:val="00240EA7"/>
    <w:rsid w:val="002A4D0F"/>
    <w:rsid w:val="002B1246"/>
    <w:rsid w:val="002C1C3D"/>
    <w:rsid w:val="002D4881"/>
    <w:rsid w:val="002F43E0"/>
    <w:rsid w:val="00302592"/>
    <w:rsid w:val="00306CF1"/>
    <w:rsid w:val="00307E07"/>
    <w:rsid w:val="00321B4E"/>
    <w:rsid w:val="00333E97"/>
    <w:rsid w:val="003401DD"/>
    <w:rsid w:val="00351B58"/>
    <w:rsid w:val="00360333"/>
    <w:rsid w:val="00396624"/>
    <w:rsid w:val="003B41F7"/>
    <w:rsid w:val="003D46A1"/>
    <w:rsid w:val="00401FFD"/>
    <w:rsid w:val="00476118"/>
    <w:rsid w:val="00480307"/>
    <w:rsid w:val="00480731"/>
    <w:rsid w:val="004A14DF"/>
    <w:rsid w:val="004B4313"/>
    <w:rsid w:val="004E207C"/>
    <w:rsid w:val="00501742"/>
    <w:rsid w:val="005074BB"/>
    <w:rsid w:val="00560116"/>
    <w:rsid w:val="005A31E6"/>
    <w:rsid w:val="005B4C3F"/>
    <w:rsid w:val="005B6C0E"/>
    <w:rsid w:val="005E5609"/>
    <w:rsid w:val="00631573"/>
    <w:rsid w:val="0063492C"/>
    <w:rsid w:val="006577DC"/>
    <w:rsid w:val="00676041"/>
    <w:rsid w:val="006A00AB"/>
    <w:rsid w:val="006B6FFB"/>
    <w:rsid w:val="006C7234"/>
    <w:rsid w:val="006F508A"/>
    <w:rsid w:val="00732298"/>
    <w:rsid w:val="0073776F"/>
    <w:rsid w:val="007477A4"/>
    <w:rsid w:val="00774124"/>
    <w:rsid w:val="00780FC8"/>
    <w:rsid w:val="00835FC5"/>
    <w:rsid w:val="00840F5D"/>
    <w:rsid w:val="0086339C"/>
    <w:rsid w:val="008675B3"/>
    <w:rsid w:val="008D7BEF"/>
    <w:rsid w:val="009242F5"/>
    <w:rsid w:val="0092474C"/>
    <w:rsid w:val="00934042"/>
    <w:rsid w:val="00953B0E"/>
    <w:rsid w:val="0095607E"/>
    <w:rsid w:val="0097367A"/>
    <w:rsid w:val="00975CA3"/>
    <w:rsid w:val="009A0C91"/>
    <w:rsid w:val="009A1F4A"/>
    <w:rsid w:val="009E33DA"/>
    <w:rsid w:val="009F7403"/>
    <w:rsid w:val="00A218BF"/>
    <w:rsid w:val="00A21CDE"/>
    <w:rsid w:val="00A74776"/>
    <w:rsid w:val="00A85E2D"/>
    <w:rsid w:val="00AA2FDF"/>
    <w:rsid w:val="00AD57FD"/>
    <w:rsid w:val="00AE25AC"/>
    <w:rsid w:val="00AF3D60"/>
    <w:rsid w:val="00B150DE"/>
    <w:rsid w:val="00B2098E"/>
    <w:rsid w:val="00B222F7"/>
    <w:rsid w:val="00B3379B"/>
    <w:rsid w:val="00B4278D"/>
    <w:rsid w:val="00B51BA7"/>
    <w:rsid w:val="00B54B3F"/>
    <w:rsid w:val="00B74147"/>
    <w:rsid w:val="00B9047A"/>
    <w:rsid w:val="00BC2A2B"/>
    <w:rsid w:val="00BC77D8"/>
    <w:rsid w:val="00BF6038"/>
    <w:rsid w:val="00C10E49"/>
    <w:rsid w:val="00C17516"/>
    <w:rsid w:val="00C3542E"/>
    <w:rsid w:val="00C377D5"/>
    <w:rsid w:val="00C5411E"/>
    <w:rsid w:val="00C62C9D"/>
    <w:rsid w:val="00C704B4"/>
    <w:rsid w:val="00C7556A"/>
    <w:rsid w:val="00CD07E0"/>
    <w:rsid w:val="00D02B83"/>
    <w:rsid w:val="00D07270"/>
    <w:rsid w:val="00D12D37"/>
    <w:rsid w:val="00D342F2"/>
    <w:rsid w:val="00D47C67"/>
    <w:rsid w:val="00D64285"/>
    <w:rsid w:val="00D80BEB"/>
    <w:rsid w:val="00D96786"/>
    <w:rsid w:val="00DA7008"/>
    <w:rsid w:val="00DB4645"/>
    <w:rsid w:val="00DE4CD1"/>
    <w:rsid w:val="00DF2558"/>
    <w:rsid w:val="00E03855"/>
    <w:rsid w:val="00E074A8"/>
    <w:rsid w:val="00E154F0"/>
    <w:rsid w:val="00E31B29"/>
    <w:rsid w:val="00E61BF7"/>
    <w:rsid w:val="00E8765D"/>
    <w:rsid w:val="00E90671"/>
    <w:rsid w:val="00EA3698"/>
    <w:rsid w:val="00EA7848"/>
    <w:rsid w:val="00EB33CB"/>
    <w:rsid w:val="00F26927"/>
    <w:rsid w:val="00F27120"/>
    <w:rsid w:val="00F323AD"/>
    <w:rsid w:val="00F42A59"/>
    <w:rsid w:val="00F439A8"/>
    <w:rsid w:val="00F46AF7"/>
    <w:rsid w:val="00F47F69"/>
    <w:rsid w:val="00F53356"/>
    <w:rsid w:val="00F66251"/>
    <w:rsid w:val="00F8633E"/>
    <w:rsid w:val="00FB7EEC"/>
    <w:rsid w:val="00FD320F"/>
    <w:rsid w:val="00FD51D6"/>
    <w:rsid w:val="00FD758F"/>
    <w:rsid w:val="00FF093B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BD72"/>
  <w15:docId w15:val="{06761A59-4C9A-4164-BB27-2BC62AD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41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741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774124"/>
    <w:rPr>
      <w:rFonts w:cs="Times New Roman"/>
    </w:rPr>
  </w:style>
  <w:style w:type="character" w:styleId="CommentReference">
    <w:name w:val="annotation reference"/>
    <w:unhideWhenUsed/>
    <w:rsid w:val="00DE4C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4C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4CD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C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4CD1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CD1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3229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B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mhennessy</dc:creator>
  <cp:lastModifiedBy>Deanne Jennings</cp:lastModifiedBy>
  <cp:revision>4</cp:revision>
  <cp:lastPrinted>2020-07-09T16:49:00Z</cp:lastPrinted>
  <dcterms:created xsi:type="dcterms:W3CDTF">2020-07-09T15:05:00Z</dcterms:created>
  <dcterms:modified xsi:type="dcterms:W3CDTF">2020-07-09T16:50:00Z</dcterms:modified>
</cp:coreProperties>
</file>